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jc w:val="center"/>
        <w:rPr>
          <w:rFonts w:hint="eastAsia" w:ascii="黑体" w:hAnsi="黑体" w:eastAsia="黑体" w:cs="黑体"/>
          <w:sz w:val="52"/>
          <w:szCs w:val="52"/>
        </w:rPr>
      </w:pPr>
      <w:r>
        <w:rPr>
          <w:rFonts w:hint="eastAsia" w:ascii="黑体" w:hAnsi="黑体" w:eastAsia="黑体" w:cs="黑体"/>
          <w:sz w:val="52"/>
          <w:szCs w:val="52"/>
        </w:rPr>
        <w:t>20</w:t>
      </w:r>
      <w:r>
        <w:rPr>
          <w:rFonts w:ascii="黑体" w:hAnsi="黑体" w:eastAsia="黑体" w:cs="黑体"/>
          <w:sz w:val="52"/>
          <w:szCs w:val="52"/>
        </w:rPr>
        <w:t>21</w:t>
      </w:r>
      <w:r>
        <w:rPr>
          <w:rFonts w:hint="eastAsia" w:ascii="黑体" w:hAnsi="黑体" w:eastAsia="黑体" w:cs="黑体"/>
          <w:sz w:val="52"/>
          <w:szCs w:val="52"/>
        </w:rPr>
        <w:t>年度</w:t>
      </w:r>
    </w:p>
    <w:p>
      <w:pPr>
        <w:jc w:val="center"/>
        <w:rPr>
          <w:rFonts w:hint="eastAsia" w:ascii="黑体" w:hAnsi="黑体" w:eastAsia="黑体" w:cs="黑体"/>
          <w:sz w:val="52"/>
          <w:szCs w:val="52"/>
        </w:rPr>
      </w:pPr>
      <w:r>
        <w:rPr>
          <w:rFonts w:hint="eastAsia" w:ascii="黑体" w:hAnsi="黑体" w:eastAsia="黑体" w:cs="黑体"/>
          <w:sz w:val="52"/>
          <w:szCs w:val="52"/>
          <w:lang w:eastAsia="zh-CN"/>
        </w:rPr>
        <w:t>内黄县土地开发整理中心</w:t>
      </w:r>
      <w:r>
        <w:rPr>
          <w:rFonts w:hint="eastAsia" w:ascii="黑体" w:hAnsi="黑体" w:eastAsia="黑体" w:cs="黑体"/>
          <w:sz w:val="52"/>
          <w:szCs w:val="52"/>
        </w:rPr>
        <w:t>部门决算</w:t>
      </w:r>
    </w:p>
    <w:p>
      <w:pPr>
        <w:jc w:val="center"/>
        <w:rPr>
          <w:rFonts w:ascii="黑体" w:hAnsi="黑体" w:eastAsia="黑体" w:cs="黑体"/>
          <w:sz w:val="52"/>
          <w:szCs w:val="52"/>
        </w:rPr>
      </w:pPr>
    </w:p>
    <w:p>
      <w:pPr>
        <w:jc w:val="center"/>
        <w:rPr>
          <w:rFonts w:hint="eastAsia" w:ascii="黑体" w:hAnsi="黑体" w:eastAsia="黑体" w:cs="黑体"/>
          <w:sz w:val="52"/>
          <w:szCs w:val="52"/>
        </w:rPr>
      </w:pPr>
    </w:p>
    <w:p>
      <w:pPr>
        <w:jc w:val="center"/>
        <w:rPr>
          <w:rFonts w:hint="eastAsia" w:ascii="黑体" w:hAnsi="黑体" w:eastAsia="黑体" w:cs="黑体"/>
          <w:sz w:val="52"/>
          <w:szCs w:val="52"/>
        </w:rPr>
      </w:pPr>
    </w:p>
    <w:p>
      <w:pPr>
        <w:jc w:val="center"/>
        <w:rPr>
          <w:rFonts w:hint="eastAsia" w:ascii="黑体" w:hAnsi="黑体" w:eastAsia="黑体" w:cs="黑体"/>
          <w:sz w:val="52"/>
          <w:szCs w:val="52"/>
        </w:rPr>
      </w:pPr>
    </w:p>
    <w:p>
      <w:pPr>
        <w:jc w:val="center"/>
        <w:rPr>
          <w:rFonts w:hint="eastAsia" w:ascii="黑体" w:hAnsi="黑体" w:eastAsia="黑体" w:cs="黑体"/>
          <w:sz w:val="52"/>
          <w:szCs w:val="52"/>
        </w:rPr>
      </w:pPr>
    </w:p>
    <w:p>
      <w:pPr>
        <w:jc w:val="center"/>
        <w:rPr>
          <w:rFonts w:hint="eastAsia" w:ascii="黑体" w:hAnsi="黑体" w:eastAsia="黑体" w:cs="黑体"/>
          <w:sz w:val="52"/>
          <w:szCs w:val="52"/>
        </w:rPr>
      </w:pPr>
    </w:p>
    <w:p>
      <w:pPr>
        <w:jc w:val="center"/>
        <w:rPr>
          <w:rFonts w:hint="eastAsia" w:ascii="黑体" w:hAnsi="黑体" w:eastAsia="黑体" w:cs="黑体"/>
          <w:sz w:val="32"/>
          <w:szCs w:val="32"/>
        </w:rPr>
        <w:sectPr>
          <w:pgSz w:w="11906" w:h="16838"/>
          <w:pgMar w:top="1440" w:right="1531" w:bottom="1440" w:left="1587" w:header="850" w:footer="992" w:gutter="0"/>
          <w:pgNumType w:fmt="numberInDash"/>
          <w:cols w:space="720" w:num="1"/>
          <w:docGrid w:type="lines" w:linePitch="317" w:charSpace="0"/>
        </w:sectPr>
      </w:pPr>
      <w:r>
        <w:rPr>
          <w:rFonts w:hint="eastAsia" w:ascii="黑体" w:hAnsi="黑体" w:eastAsia="黑体" w:cs="黑体"/>
          <w:sz w:val="32"/>
          <w:szCs w:val="32"/>
        </w:rPr>
        <w:t>二〇二二年八月</w:t>
      </w:r>
    </w:p>
    <w:p>
      <w:pPr>
        <w:jc w:val="center"/>
        <w:rPr>
          <w:rFonts w:ascii="黑体" w:hAnsi="黑体" w:eastAsia="黑体" w:cs="黑体"/>
          <w:sz w:val="36"/>
          <w:szCs w:val="36"/>
        </w:rPr>
      </w:pPr>
      <w:r>
        <w:rPr>
          <w:rFonts w:hint="eastAsia" w:ascii="黑体" w:hAnsi="黑体" w:eastAsia="黑体" w:cs="黑体"/>
          <w:sz w:val="36"/>
          <w:szCs w:val="36"/>
        </w:rPr>
        <w:t>目　　录</w:t>
      </w:r>
    </w:p>
    <w:p>
      <w:pPr>
        <w:jc w:val="left"/>
        <w:rPr>
          <w:rFonts w:ascii="黑体" w:hAnsi="黑体" w:eastAsia="黑体" w:cs="黑体"/>
          <w:sz w:val="32"/>
          <w:szCs w:val="32"/>
        </w:rPr>
      </w:pPr>
      <w:r>
        <w:rPr>
          <w:rFonts w:hint="eastAsia" w:ascii="黑体" w:hAnsi="黑体" w:eastAsia="黑体" w:cs="黑体"/>
          <w:sz w:val="32"/>
          <w:szCs w:val="32"/>
        </w:rPr>
        <w:t>第一部分　</w:t>
      </w:r>
      <w:r>
        <w:rPr>
          <w:rFonts w:hint="eastAsia" w:ascii="黑体" w:hAnsi="黑体" w:eastAsia="黑体" w:cs="黑体"/>
          <w:sz w:val="32"/>
          <w:szCs w:val="32"/>
          <w:lang w:eastAsia="zh-CN"/>
        </w:rPr>
        <w:t>内黄县土地开发整理中心</w:t>
      </w:r>
      <w:r>
        <w:rPr>
          <w:rFonts w:hint="eastAsia" w:ascii="黑体" w:hAnsi="黑体" w:eastAsia="黑体" w:cs="黑体"/>
          <w:sz w:val="32"/>
          <w:szCs w:val="32"/>
        </w:rPr>
        <w:t>概况</w:t>
      </w:r>
    </w:p>
    <w:p>
      <w:pPr>
        <w:numPr>
          <w:ilvl w:val="0"/>
          <w:numId w:val="1"/>
        </w:numPr>
        <w:ind w:firstLine="640" w:firstLineChars="200"/>
        <w:jc w:val="left"/>
        <w:rPr>
          <w:rFonts w:ascii="宋体" w:hAnsi="宋体" w:cs="宋体"/>
          <w:sz w:val="32"/>
          <w:szCs w:val="32"/>
        </w:rPr>
      </w:pPr>
      <w:r>
        <w:rPr>
          <w:rFonts w:hint="eastAsia" w:ascii="宋体" w:hAnsi="宋体" w:cs="宋体"/>
          <w:sz w:val="32"/>
          <w:szCs w:val="32"/>
        </w:rPr>
        <w:t>部门职责</w:t>
      </w:r>
    </w:p>
    <w:p>
      <w:pPr>
        <w:numPr>
          <w:ilvl w:val="0"/>
          <w:numId w:val="1"/>
        </w:numPr>
        <w:ind w:firstLine="640" w:firstLineChars="200"/>
        <w:jc w:val="left"/>
        <w:rPr>
          <w:rFonts w:ascii="宋体" w:hAnsi="宋体" w:cs="宋体"/>
          <w:sz w:val="32"/>
          <w:szCs w:val="32"/>
        </w:rPr>
      </w:pPr>
      <w:r>
        <w:rPr>
          <w:rFonts w:hint="eastAsia" w:ascii="宋体" w:hAnsi="宋体" w:cs="宋体"/>
          <w:sz w:val="32"/>
          <w:szCs w:val="32"/>
        </w:rPr>
        <w:t>机构设置</w:t>
      </w:r>
    </w:p>
    <w:p>
      <w:pPr>
        <w:jc w:val="left"/>
        <w:rPr>
          <w:rFonts w:ascii="黑体" w:hAnsi="黑体" w:eastAsia="黑体" w:cs="黑体"/>
          <w:sz w:val="32"/>
          <w:szCs w:val="32"/>
        </w:rPr>
      </w:pPr>
      <w:r>
        <w:rPr>
          <w:rFonts w:hint="eastAsia" w:ascii="黑体" w:hAnsi="黑体" w:eastAsia="黑体" w:cs="黑体"/>
          <w:sz w:val="32"/>
          <w:szCs w:val="32"/>
        </w:rPr>
        <w:t>第二部分  2021年度部门决算表</w:t>
      </w:r>
    </w:p>
    <w:p>
      <w:pPr>
        <w:ind w:firstLine="640" w:firstLineChars="200"/>
        <w:jc w:val="left"/>
        <w:rPr>
          <w:rFonts w:hint="eastAsia" w:ascii="宋体" w:hAnsi="宋体" w:cs="黑体"/>
          <w:sz w:val="32"/>
          <w:szCs w:val="32"/>
        </w:rPr>
      </w:pPr>
      <w:r>
        <w:rPr>
          <w:rFonts w:hint="eastAsia" w:ascii="宋体" w:hAnsi="宋体" w:cs="黑体"/>
          <w:sz w:val="32"/>
          <w:szCs w:val="32"/>
        </w:rPr>
        <w:t>一、收入支出决算总表</w:t>
      </w:r>
    </w:p>
    <w:p>
      <w:pPr>
        <w:ind w:firstLine="640" w:firstLineChars="200"/>
        <w:jc w:val="left"/>
        <w:rPr>
          <w:rFonts w:hint="eastAsia" w:ascii="宋体" w:hAnsi="宋体" w:cs="黑体"/>
          <w:sz w:val="32"/>
          <w:szCs w:val="32"/>
        </w:rPr>
      </w:pPr>
      <w:r>
        <w:rPr>
          <w:rFonts w:hint="eastAsia" w:ascii="宋体" w:hAnsi="宋体" w:cs="黑体"/>
          <w:sz w:val="32"/>
          <w:szCs w:val="32"/>
        </w:rPr>
        <w:t>二、收入决算表</w:t>
      </w:r>
    </w:p>
    <w:p>
      <w:pPr>
        <w:ind w:firstLine="640" w:firstLineChars="200"/>
        <w:jc w:val="left"/>
        <w:rPr>
          <w:rFonts w:hint="eastAsia" w:ascii="宋体" w:hAnsi="宋体" w:cs="黑体"/>
          <w:sz w:val="32"/>
          <w:szCs w:val="32"/>
        </w:rPr>
      </w:pPr>
      <w:r>
        <w:rPr>
          <w:rFonts w:hint="eastAsia" w:ascii="宋体" w:hAnsi="宋体" w:cs="黑体"/>
          <w:sz w:val="32"/>
          <w:szCs w:val="32"/>
        </w:rPr>
        <w:t>三、支出决算表</w:t>
      </w:r>
    </w:p>
    <w:p>
      <w:pPr>
        <w:ind w:firstLine="640" w:firstLineChars="200"/>
        <w:jc w:val="left"/>
        <w:rPr>
          <w:rFonts w:ascii="宋体" w:hAnsi="宋体" w:cs="黑体"/>
          <w:sz w:val="32"/>
          <w:szCs w:val="32"/>
        </w:rPr>
      </w:pPr>
      <w:r>
        <w:rPr>
          <w:rFonts w:hint="eastAsia" w:ascii="宋体" w:hAnsi="宋体" w:cs="黑体"/>
          <w:sz w:val="32"/>
          <w:szCs w:val="32"/>
        </w:rPr>
        <w:t>四、财政拨款收入支出决算总表</w:t>
      </w:r>
    </w:p>
    <w:p>
      <w:pPr>
        <w:ind w:firstLine="640" w:firstLineChars="200"/>
        <w:jc w:val="left"/>
        <w:rPr>
          <w:rFonts w:hint="eastAsia" w:ascii="宋体" w:hAnsi="宋体" w:cs="黑体"/>
          <w:sz w:val="32"/>
          <w:szCs w:val="32"/>
        </w:rPr>
      </w:pPr>
      <w:r>
        <w:rPr>
          <w:rFonts w:hint="eastAsia" w:ascii="宋体" w:hAnsi="宋体" w:cs="黑体"/>
          <w:sz w:val="32"/>
          <w:szCs w:val="32"/>
        </w:rPr>
        <w:t>五、一般公共预算财政拨款支出决算表</w:t>
      </w:r>
    </w:p>
    <w:p>
      <w:pPr>
        <w:ind w:firstLine="640" w:firstLineChars="200"/>
        <w:jc w:val="left"/>
        <w:rPr>
          <w:rFonts w:ascii="宋体" w:hAnsi="宋体" w:cs="黑体"/>
          <w:sz w:val="32"/>
          <w:szCs w:val="32"/>
        </w:rPr>
      </w:pPr>
      <w:r>
        <w:rPr>
          <w:rFonts w:hint="eastAsia" w:ascii="宋体" w:hAnsi="宋体" w:cs="黑体"/>
          <w:sz w:val="32"/>
          <w:szCs w:val="32"/>
        </w:rPr>
        <w:t>六、一般公共预算财政拨款基本支出决算明细表</w:t>
      </w:r>
    </w:p>
    <w:p>
      <w:pPr>
        <w:ind w:firstLine="640" w:firstLineChars="200"/>
        <w:jc w:val="left"/>
        <w:rPr>
          <w:rFonts w:hint="eastAsia" w:ascii="宋体" w:hAnsi="宋体" w:cs="黑体"/>
          <w:sz w:val="32"/>
          <w:szCs w:val="32"/>
        </w:rPr>
      </w:pPr>
      <w:r>
        <w:rPr>
          <w:rFonts w:hint="eastAsia" w:ascii="宋体" w:hAnsi="宋体" w:cs="黑体"/>
          <w:sz w:val="32"/>
          <w:szCs w:val="32"/>
        </w:rPr>
        <w:t>七、一般公共预算财政拨款“三公”经费支出决算表</w:t>
      </w:r>
    </w:p>
    <w:p>
      <w:pPr>
        <w:ind w:firstLine="640" w:firstLineChars="200"/>
        <w:jc w:val="left"/>
        <w:rPr>
          <w:rFonts w:hint="eastAsia" w:ascii="宋体" w:hAnsi="宋体" w:cs="黑体"/>
          <w:sz w:val="32"/>
          <w:szCs w:val="32"/>
        </w:rPr>
      </w:pPr>
      <w:r>
        <w:rPr>
          <w:rFonts w:hint="eastAsia" w:ascii="宋体" w:hAnsi="宋体" w:cs="黑体"/>
          <w:sz w:val="32"/>
          <w:szCs w:val="32"/>
        </w:rPr>
        <w:t>八、政府性基金预算财政拨款收入支出决算表</w:t>
      </w:r>
    </w:p>
    <w:p>
      <w:pPr>
        <w:ind w:firstLine="640" w:firstLineChars="200"/>
        <w:jc w:val="left"/>
        <w:rPr>
          <w:rFonts w:hint="eastAsia" w:ascii="宋体" w:hAnsi="宋体" w:cs="宋体"/>
          <w:color w:val="auto"/>
          <w:sz w:val="32"/>
          <w:szCs w:val="32"/>
          <w:lang w:val="en-US" w:eastAsia="zh-CN"/>
        </w:rPr>
      </w:pPr>
      <w:r>
        <w:rPr>
          <w:rFonts w:hint="eastAsia" w:ascii="宋体" w:hAnsi="宋体" w:cs="宋体"/>
          <w:color w:val="auto"/>
          <w:sz w:val="32"/>
          <w:szCs w:val="32"/>
          <w:lang w:val="en-US" w:eastAsia="zh-CN"/>
        </w:rPr>
        <w:t>九、</w:t>
      </w:r>
      <w:r>
        <w:rPr>
          <w:rFonts w:hint="eastAsia" w:ascii="宋体" w:hAnsi="宋体" w:cs="黑体"/>
          <w:color w:val="auto"/>
          <w:sz w:val="32"/>
          <w:szCs w:val="32"/>
          <w:lang w:eastAsia="zh-CN"/>
        </w:rPr>
        <w:t>财政预算项目支出绩效评价自评表</w:t>
      </w:r>
    </w:p>
    <w:p>
      <w:pPr>
        <w:jc w:val="left"/>
        <w:rPr>
          <w:rFonts w:hint="eastAsia" w:ascii="黑体" w:hAnsi="黑体" w:eastAsia="黑体" w:cs="黑体"/>
          <w:sz w:val="32"/>
          <w:szCs w:val="32"/>
        </w:rPr>
      </w:pPr>
      <w:r>
        <w:rPr>
          <w:rFonts w:hint="eastAsia" w:ascii="黑体" w:hAnsi="黑体" w:eastAsia="黑体" w:cs="黑体"/>
          <w:sz w:val="32"/>
          <w:szCs w:val="32"/>
        </w:rPr>
        <w:t>第三部分　</w:t>
      </w:r>
      <w:r>
        <w:rPr>
          <w:rFonts w:ascii="黑体" w:hAnsi="黑体" w:eastAsia="黑体" w:cs="黑体"/>
          <w:sz w:val="32"/>
          <w:szCs w:val="32"/>
        </w:rPr>
        <w:t>2021</w:t>
      </w:r>
      <w:r>
        <w:rPr>
          <w:rFonts w:hint="eastAsia" w:ascii="黑体" w:hAnsi="黑体" w:eastAsia="黑体" w:cs="黑体"/>
          <w:sz w:val="32"/>
          <w:szCs w:val="32"/>
        </w:rPr>
        <w:t>年度</w:t>
      </w:r>
      <w:r>
        <w:rPr>
          <w:rFonts w:ascii="黑体" w:hAnsi="黑体" w:eastAsia="黑体" w:cs="黑体"/>
          <w:sz w:val="32"/>
          <w:szCs w:val="32"/>
        </w:rPr>
        <w:t>部门</w:t>
      </w:r>
      <w:r>
        <w:rPr>
          <w:rFonts w:hint="eastAsia" w:ascii="黑体" w:hAnsi="黑体" w:eastAsia="黑体" w:cs="黑体"/>
          <w:sz w:val="32"/>
          <w:szCs w:val="32"/>
        </w:rPr>
        <w:t>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一、收入支出决算总体情况说明</w:t>
      </w:r>
    </w:p>
    <w:p>
      <w:pPr>
        <w:ind w:firstLine="640" w:firstLineChars="200"/>
        <w:jc w:val="left"/>
        <w:rPr>
          <w:rFonts w:hint="eastAsia" w:ascii="宋体" w:hAnsi="宋体" w:cs="宋体"/>
          <w:sz w:val="32"/>
          <w:szCs w:val="32"/>
        </w:rPr>
      </w:pPr>
      <w:r>
        <w:rPr>
          <w:rFonts w:hint="eastAsia" w:ascii="宋体" w:hAnsi="宋体" w:cs="宋体"/>
          <w:sz w:val="32"/>
          <w:szCs w:val="32"/>
        </w:rPr>
        <w:t>二、收入决算情况说明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三、支出决算情况说明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四、财政拨款收入支出决算总体情况说明</w:t>
      </w:r>
    </w:p>
    <w:p>
      <w:pPr>
        <w:ind w:firstLine="640" w:firstLineChars="200"/>
        <w:jc w:val="left"/>
        <w:rPr>
          <w:rFonts w:hint="eastAsia" w:ascii="宋体" w:hAnsi="宋体" w:cs="宋体"/>
          <w:sz w:val="32"/>
          <w:szCs w:val="32"/>
        </w:rPr>
      </w:pPr>
      <w:r>
        <w:rPr>
          <w:rFonts w:hint="eastAsia" w:ascii="宋体" w:hAnsi="宋体" w:cs="宋体"/>
          <w:sz w:val="32"/>
          <w:szCs w:val="32"/>
        </w:rPr>
        <w:t>五、一般公共预算财政拨款支出决算情况说明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六、一般公共预算财政拨款基本支出决算情况说明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七、一般公共预算财政拨款“三公”经费支出决算情况说明</w:t>
      </w:r>
    </w:p>
    <w:p>
      <w:pPr>
        <w:ind w:firstLine="640" w:firstLineChars="200"/>
        <w:jc w:val="left"/>
        <w:rPr>
          <w:rFonts w:ascii="宋体" w:hAnsi="宋体" w:cs="宋体"/>
          <w:sz w:val="32"/>
          <w:szCs w:val="32"/>
        </w:rPr>
      </w:pPr>
      <w:r>
        <w:rPr>
          <w:rFonts w:hint="eastAsia" w:ascii="宋体" w:hAnsi="宋体" w:cs="宋体"/>
          <w:sz w:val="32"/>
          <w:szCs w:val="32"/>
        </w:rPr>
        <w:t>八、政府性基金预算财政拨款支出决算情况说明</w:t>
      </w:r>
    </w:p>
    <w:p>
      <w:pPr>
        <w:ind w:firstLine="640" w:firstLineChars="200"/>
        <w:jc w:val="left"/>
        <w:rPr>
          <w:rFonts w:hint="eastAsia" w:ascii="宋体" w:hAnsi="宋体" w:cs="宋体"/>
          <w:sz w:val="32"/>
          <w:szCs w:val="32"/>
        </w:rPr>
      </w:pPr>
      <w:r>
        <w:rPr>
          <w:rFonts w:hint="eastAsia" w:ascii="宋体" w:hAnsi="宋体" w:cs="宋体"/>
          <w:sz w:val="32"/>
          <w:szCs w:val="32"/>
        </w:rPr>
        <w:t>九、机关运行经费支出情况说明</w:t>
      </w:r>
    </w:p>
    <w:p>
      <w:pPr>
        <w:ind w:firstLine="640" w:firstLineChars="200"/>
        <w:jc w:val="left"/>
        <w:rPr>
          <w:rFonts w:hint="eastAsia" w:ascii="宋体" w:hAnsi="宋体" w:cs="宋体"/>
          <w:sz w:val="32"/>
          <w:szCs w:val="32"/>
        </w:rPr>
      </w:pPr>
      <w:r>
        <w:rPr>
          <w:rFonts w:hint="eastAsia" w:ascii="宋体" w:hAnsi="宋体" w:cs="宋体"/>
          <w:sz w:val="32"/>
          <w:szCs w:val="32"/>
        </w:rPr>
        <w:t>十、政府采购支出情况说明</w:t>
      </w:r>
    </w:p>
    <w:p>
      <w:pPr>
        <w:ind w:firstLine="640" w:firstLineChars="200"/>
        <w:jc w:val="left"/>
        <w:rPr>
          <w:rFonts w:ascii="宋体" w:hAnsi="宋体" w:cs="宋体"/>
          <w:sz w:val="32"/>
          <w:szCs w:val="32"/>
        </w:rPr>
      </w:pPr>
      <w:r>
        <w:rPr>
          <w:rFonts w:hint="eastAsia" w:ascii="宋体" w:hAnsi="宋体" w:cs="宋体"/>
          <w:sz w:val="32"/>
          <w:szCs w:val="32"/>
        </w:rPr>
        <w:t>十一、国有资产占用情况说明</w:t>
      </w:r>
    </w:p>
    <w:p>
      <w:pPr>
        <w:ind w:firstLine="640" w:firstLineChars="200"/>
        <w:jc w:val="left"/>
        <w:rPr>
          <w:rFonts w:hint="eastAsia" w:ascii="宋体" w:hAnsi="宋体" w:cs="宋体"/>
          <w:sz w:val="32"/>
          <w:szCs w:val="32"/>
        </w:rPr>
      </w:pPr>
      <w:r>
        <w:rPr>
          <w:rFonts w:hint="eastAsia" w:ascii="宋体" w:hAnsi="宋体" w:cs="宋体"/>
          <w:sz w:val="32"/>
          <w:szCs w:val="32"/>
        </w:rPr>
        <w:t>十二、预算绩效情况说明</w:t>
      </w:r>
    </w:p>
    <w:p>
      <w:pPr>
        <w:jc w:val="left"/>
        <w:rPr>
          <w:rFonts w:hint="eastAsia" w:ascii="黑体" w:hAnsi="黑体" w:eastAsia="黑体" w:cs="黑体"/>
          <w:sz w:val="32"/>
          <w:szCs w:val="32"/>
        </w:rPr>
      </w:pPr>
      <w:r>
        <w:rPr>
          <w:rFonts w:hint="eastAsia" w:ascii="黑体" w:hAnsi="黑体" w:eastAsia="黑体" w:cs="黑体"/>
          <w:sz w:val="32"/>
          <w:szCs w:val="32"/>
        </w:rPr>
        <w:t>第四部分　　名词解释</w:t>
      </w: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bookmarkStart w:id="0" w:name="_GoBack"/>
      <w:bookmarkEnd w:id="0"/>
    </w:p>
    <w:p>
      <w:pPr>
        <w:widowControl/>
        <w:jc w:val="center"/>
        <w:outlineLvl w:val="0"/>
        <w:rPr>
          <w:rFonts w:hint="eastAsia" w:ascii="黑体" w:hAnsi="宋体" w:eastAsia="黑体" w:cs="宋体"/>
          <w:kern w:val="0"/>
          <w:sz w:val="28"/>
          <w:szCs w:val="28"/>
        </w:rPr>
      </w:pPr>
      <w:r>
        <w:rPr>
          <w:rFonts w:hint="eastAsia" w:ascii="黑体" w:hAnsi="黑体" w:eastAsia="黑体" w:cs="黑体"/>
          <w:sz w:val="48"/>
          <w:szCs w:val="48"/>
        </w:rPr>
        <w:t xml:space="preserve">第一部分  </w:t>
      </w:r>
      <w:r>
        <w:rPr>
          <w:rFonts w:hint="eastAsia" w:ascii="黑体" w:hAnsi="黑体" w:eastAsia="黑体" w:cs="黑体"/>
          <w:sz w:val="48"/>
          <w:szCs w:val="48"/>
          <w:lang w:eastAsia="zh-CN"/>
        </w:rPr>
        <w:t>内黄县土地开发整理中心</w:t>
      </w:r>
      <w:r>
        <w:rPr>
          <w:rFonts w:hint="eastAsia" w:ascii="黑体" w:hAnsi="黑体" w:eastAsia="黑体" w:cs="黑体"/>
          <w:sz w:val="48"/>
          <w:szCs w:val="48"/>
        </w:rPr>
        <w:t>概况</w:t>
      </w:r>
    </w:p>
    <w:p>
      <w:pPr>
        <w:widowControl/>
        <w:ind w:firstLine="640" w:firstLineChars="200"/>
        <w:jc w:val="left"/>
        <w:outlineLvl w:val="1"/>
        <w:rPr>
          <w:rFonts w:ascii="黑体" w:hAnsi="黑体" w:eastAsia="黑体" w:cs="黑体"/>
          <w:kern w:val="0"/>
          <w:sz w:val="32"/>
          <w:szCs w:val="32"/>
        </w:rPr>
      </w:pPr>
    </w:p>
    <w:p>
      <w:pPr>
        <w:widowControl/>
        <w:ind w:firstLine="640" w:firstLineChars="200"/>
        <w:jc w:val="left"/>
        <w:outlineLvl w:val="1"/>
        <w:rPr>
          <w:rFonts w:hint="eastAsia" w:ascii="黑体" w:hAnsi="黑体" w:eastAsia="黑体" w:cs="黑体"/>
          <w:kern w:val="0"/>
          <w:sz w:val="32"/>
          <w:szCs w:val="32"/>
        </w:rPr>
      </w:pPr>
      <w:r>
        <w:rPr>
          <w:rFonts w:hint="eastAsia" w:ascii="黑体" w:hAnsi="黑体" w:eastAsia="黑体" w:cs="黑体"/>
          <w:kern w:val="0"/>
          <w:sz w:val="32"/>
          <w:szCs w:val="32"/>
        </w:rPr>
        <w:t>一、部门</w:t>
      </w:r>
      <w:r>
        <w:rPr>
          <w:rFonts w:hint="eastAsia" w:ascii="黑体" w:hAnsi="黑体" w:eastAsia="黑体" w:cs="黑体"/>
          <w:bCs/>
          <w:sz w:val="32"/>
          <w:szCs w:val="32"/>
        </w:rPr>
        <w:t>职责</w:t>
      </w:r>
    </w:p>
    <w:p>
      <w:pPr>
        <w:widowControl/>
        <w:ind w:firstLine="640" w:firstLineChars="200"/>
        <w:jc w:val="left"/>
        <w:outlineLvl w:val="1"/>
        <w:rPr>
          <w:rFonts w:hint="eastAsia" w:ascii="仿宋_GB2312" w:hAnsi="宋体" w:eastAsia="仿宋_GB2312" w:cs="宋体"/>
          <w:kern w:val="0"/>
          <w:sz w:val="32"/>
          <w:szCs w:val="32"/>
        </w:rPr>
      </w:pPr>
      <w:r>
        <w:rPr>
          <w:rFonts w:hint="eastAsia" w:ascii="仿宋_GB2312" w:hAnsi="宋体" w:eastAsia="仿宋_GB2312" w:cs="宋体"/>
          <w:kern w:val="0"/>
          <w:sz w:val="32"/>
          <w:szCs w:val="32"/>
        </w:rPr>
        <w:t>负责落实耕地总量动态平衡的战略决策，按照土地利用总体规划，合理开发利用荒地、滩涂、废弃地，改善生态环境，增加耕地资源，实现耕地"占一补一"的战略方针。</w:t>
      </w:r>
    </w:p>
    <w:p>
      <w:pPr>
        <w:widowControl/>
        <w:ind w:firstLine="640" w:firstLineChars="200"/>
        <w:jc w:val="left"/>
        <w:outlineLvl w:val="1"/>
        <w:rPr>
          <w:rFonts w:hint="eastAsia" w:ascii="黑体" w:hAnsi="黑体" w:eastAsia="黑体" w:cs="黑体"/>
          <w:kern w:val="0"/>
          <w:sz w:val="32"/>
          <w:szCs w:val="32"/>
        </w:rPr>
      </w:pPr>
      <w:r>
        <w:rPr>
          <w:rFonts w:hint="eastAsia" w:ascii="黑体" w:hAnsi="黑体" w:eastAsia="黑体" w:cs="黑体"/>
          <w:kern w:val="0"/>
          <w:sz w:val="32"/>
          <w:szCs w:val="32"/>
        </w:rPr>
        <w:t>二、机构设置</w:t>
      </w:r>
    </w:p>
    <w:p>
      <w:pPr>
        <w:widowControl/>
        <w:ind w:firstLine="640" w:firstLineChars="20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eastAsia="zh-CN"/>
        </w:rPr>
        <w:t>内黄县土地开发整理中心</w:t>
      </w:r>
      <w:r>
        <w:rPr>
          <w:rFonts w:hint="eastAsia" w:ascii="仿宋_GB2312" w:hAnsi="仿宋_GB2312" w:eastAsia="仿宋_GB2312" w:cs="仿宋_GB2312"/>
          <w:kern w:val="0"/>
          <w:sz w:val="32"/>
          <w:szCs w:val="32"/>
        </w:rPr>
        <w:t>内设机构</w:t>
      </w:r>
      <w:r>
        <w:rPr>
          <w:rFonts w:hint="eastAsia" w:ascii="仿宋_GB2312" w:hAnsi="仿宋_GB2312" w:eastAsia="仿宋_GB2312" w:cs="仿宋_GB2312"/>
          <w:kern w:val="0"/>
          <w:sz w:val="32"/>
          <w:szCs w:val="32"/>
          <w:lang w:val="en-US" w:eastAsia="zh-CN"/>
        </w:rPr>
        <w:t>3</w:t>
      </w:r>
      <w:r>
        <w:rPr>
          <w:rFonts w:hint="eastAsia" w:ascii="仿宋_GB2312" w:hAnsi="仿宋_GB2312" w:eastAsia="仿宋_GB2312" w:cs="仿宋_GB2312"/>
          <w:kern w:val="0"/>
          <w:sz w:val="32"/>
          <w:szCs w:val="32"/>
        </w:rPr>
        <w:t>个，包括：</w:t>
      </w:r>
      <w:r>
        <w:rPr>
          <w:rFonts w:hint="eastAsia" w:ascii="仿宋_GB2312" w:hAnsi="仿宋_GB2312" w:eastAsia="仿宋_GB2312" w:cs="仿宋_GB2312"/>
          <w:kern w:val="0"/>
          <w:sz w:val="32"/>
          <w:szCs w:val="32"/>
          <w:lang w:eastAsia="zh-CN"/>
        </w:rPr>
        <w:t>办公室等</w:t>
      </w:r>
      <w:r>
        <w:rPr>
          <w:rFonts w:hint="eastAsia" w:ascii="仿宋_GB2312" w:hAnsi="仿宋_GB2312" w:eastAsia="仿宋_GB2312" w:cs="仿宋_GB2312"/>
          <w:kern w:val="0"/>
          <w:sz w:val="32"/>
          <w:szCs w:val="32"/>
        </w:rPr>
        <w:t>。</w:t>
      </w:r>
    </w:p>
    <w:p>
      <w:pPr>
        <w:widowControl/>
        <w:ind w:firstLine="640" w:firstLineChars="20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从决算单位构成看，</w:t>
      </w:r>
      <w:r>
        <w:rPr>
          <w:rFonts w:hint="eastAsia" w:ascii="仿宋_GB2312" w:hAnsi="仿宋_GB2312" w:eastAsia="仿宋_GB2312" w:cs="仿宋_GB2312"/>
          <w:kern w:val="0"/>
          <w:sz w:val="32"/>
          <w:szCs w:val="32"/>
          <w:lang w:eastAsia="zh-CN"/>
        </w:rPr>
        <w:t>内黄县土地开发整理中心</w:t>
      </w:r>
      <w:r>
        <w:rPr>
          <w:rFonts w:hint="eastAsia" w:ascii="仿宋_GB2312" w:hAnsi="仿宋_GB2312" w:eastAsia="仿宋_GB2312" w:cs="仿宋_GB2312"/>
          <w:kern w:val="0"/>
          <w:sz w:val="32"/>
          <w:szCs w:val="32"/>
        </w:rPr>
        <w:t>部门决算包括：本级决算。</w:t>
      </w:r>
    </w:p>
    <w:p>
      <w:pPr>
        <w:widowControl/>
        <w:ind w:firstLine="640" w:firstLineChars="200"/>
        <w:jc w:val="left"/>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纳入本部门2021年度部门决算编制范围的单位共</w:t>
      </w:r>
      <w:r>
        <w:rPr>
          <w:rFonts w:hint="eastAsia" w:ascii="仿宋_GB2312" w:hAnsi="仿宋_GB2312" w:eastAsia="仿宋_GB2312" w:cs="仿宋_GB2312"/>
          <w:kern w:val="0"/>
          <w:sz w:val="32"/>
          <w:szCs w:val="32"/>
          <w:lang w:val="en-US" w:eastAsia="zh-CN"/>
        </w:rPr>
        <w:t>1</w:t>
      </w:r>
      <w:r>
        <w:rPr>
          <w:rFonts w:hint="eastAsia" w:ascii="仿宋_GB2312" w:hAnsi="仿宋_GB2312" w:eastAsia="仿宋_GB2312" w:cs="仿宋_GB2312"/>
          <w:kern w:val="0"/>
          <w:sz w:val="32"/>
          <w:szCs w:val="32"/>
        </w:rPr>
        <w:t>个，其中二级预算单位包括：</w:t>
      </w:r>
    </w:p>
    <w:p>
      <w:pPr>
        <w:widowControl/>
        <w:ind w:firstLine="640" w:firstLineChars="200"/>
        <w:jc w:val="left"/>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kern w:val="0"/>
          <w:sz w:val="32"/>
          <w:szCs w:val="32"/>
        </w:rPr>
        <w:t>1.</w:t>
      </w:r>
      <w:r>
        <w:rPr>
          <w:rFonts w:hint="eastAsia" w:ascii="仿宋_GB2312" w:hAnsi="仿宋_GB2312" w:eastAsia="仿宋_GB2312" w:cs="仿宋_GB2312"/>
          <w:kern w:val="0"/>
          <w:sz w:val="32"/>
          <w:szCs w:val="32"/>
          <w:lang w:eastAsia="zh-CN"/>
        </w:rPr>
        <w:t>内黄县土地开发整理中心</w:t>
      </w:r>
    </w:p>
    <w:p>
      <w:pPr>
        <w:widowControl/>
        <w:jc w:val="left"/>
        <w:rPr>
          <w:rFonts w:hint="eastAsia" w:ascii="黑体" w:hAnsi="宋体" w:eastAsia="黑体" w:cs="宋体"/>
          <w:kern w:val="0"/>
          <w:sz w:val="28"/>
          <w:szCs w:val="28"/>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r>
        <w:rPr>
          <w:rFonts w:hint="eastAsia" w:ascii="黑体" w:hAnsi="宋体" w:eastAsia="黑体" w:cs="宋体"/>
          <w:kern w:val="0"/>
          <w:sz w:val="28"/>
          <w:szCs w:val="28"/>
          <w:lang w:eastAsia="zh-CN"/>
        </w:rPr>
        <w:t>本单位没有独立核算，无经费，故没有编制决算。</w:t>
      </w: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pPr>
    </w:p>
    <w:p>
      <w:pPr>
        <w:jc w:val="center"/>
        <w:outlineLvl w:val="0"/>
        <w:rPr>
          <w:rFonts w:hint="eastAsia" w:ascii="黑体" w:hAnsi="黑体" w:eastAsia="黑体" w:cs="黑体"/>
          <w:sz w:val="48"/>
          <w:szCs w:val="48"/>
        </w:rPr>
      </w:pPr>
      <w:r>
        <w:rPr>
          <w:rFonts w:hint="eastAsia" w:ascii="黑体" w:hAnsi="黑体" w:eastAsia="黑体" w:cs="黑体"/>
          <w:sz w:val="48"/>
          <w:szCs w:val="48"/>
        </w:rPr>
        <w:t>第二部分  2021年度部门决算表</w:t>
      </w:r>
    </w:p>
    <w:p>
      <w:pPr>
        <w:widowControl/>
        <w:jc w:val="left"/>
        <w:rPr>
          <w:rFonts w:hint="eastAsia" w:ascii="黑体" w:hAnsi="宋体" w:eastAsia="黑体" w:cs="宋体"/>
          <w:kern w:val="0"/>
          <w:sz w:val="28"/>
          <w:szCs w:val="28"/>
        </w:rPr>
      </w:pPr>
    </w:p>
    <w:p>
      <w:pPr>
        <w:widowControl/>
        <w:jc w:val="left"/>
        <w:rPr>
          <w:rFonts w:hint="eastAsia" w:ascii="黑体" w:hAnsi="宋体" w:eastAsia="黑体" w:cs="宋体"/>
          <w:kern w:val="0"/>
          <w:sz w:val="28"/>
          <w:szCs w:val="28"/>
        </w:rPr>
        <w:sectPr>
          <w:pgSz w:w="11906" w:h="16838"/>
          <w:pgMar w:top="1440" w:right="1800" w:bottom="1440" w:left="1800" w:header="720" w:footer="720" w:gutter="0"/>
          <w:pgNumType w:fmt="numberInDash"/>
          <w:cols w:space="720" w:num="1"/>
          <w:docGrid w:type="lines" w:linePitch="312" w:charSpace="0"/>
        </w:sectPr>
      </w:pPr>
    </w:p>
    <w:tbl>
      <w:tblPr>
        <w:tblStyle w:val="4"/>
        <w:tblW w:w="0" w:type="auto"/>
        <w:tblInd w:w="0" w:type="dxa"/>
        <w:tblLayout w:type="fixed"/>
        <w:tblCellMar>
          <w:top w:w="0" w:type="dxa"/>
          <w:left w:w="0" w:type="dxa"/>
          <w:bottom w:w="0" w:type="dxa"/>
          <w:right w:w="0" w:type="dxa"/>
        </w:tblCellMar>
      </w:tblPr>
      <w:tblGrid>
        <w:gridCol w:w="4279"/>
        <w:gridCol w:w="825"/>
        <w:gridCol w:w="1764"/>
        <w:gridCol w:w="4671"/>
        <w:gridCol w:w="750"/>
        <w:gridCol w:w="1699"/>
      </w:tblGrid>
      <w:tr>
        <w:tblPrEx>
          <w:tblCellMar>
            <w:top w:w="0" w:type="dxa"/>
            <w:left w:w="0" w:type="dxa"/>
            <w:bottom w:w="0" w:type="dxa"/>
            <w:right w:w="0" w:type="dxa"/>
          </w:tblCellMar>
        </w:tblPrEx>
        <w:trPr>
          <w:trHeight w:val="360" w:hRule="atLeast"/>
        </w:trPr>
        <w:tc>
          <w:tcPr>
            <w:tcW w:w="13988" w:type="dxa"/>
            <w:gridSpan w:val="6"/>
            <w:tcBorders>
              <w:top w:val="nil"/>
              <w:left w:val="nil"/>
              <w:bottom w:val="nil"/>
              <w:right w:val="nil"/>
            </w:tcBorders>
            <w:noWrap/>
            <w:tcMar>
              <w:top w:w="15" w:type="dxa"/>
              <w:left w:w="15" w:type="dxa"/>
              <w:right w:w="15" w:type="dxa"/>
            </w:tcMar>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收入支出决算总表</w:t>
            </w:r>
          </w:p>
        </w:tc>
      </w:tr>
      <w:tr>
        <w:tblPrEx>
          <w:tblCellMar>
            <w:top w:w="0" w:type="dxa"/>
            <w:left w:w="0" w:type="dxa"/>
            <w:bottom w:w="0" w:type="dxa"/>
            <w:right w:w="0" w:type="dxa"/>
          </w:tblCellMar>
        </w:tblPrEx>
        <w:trPr>
          <w:trHeight w:val="199" w:hRule="atLeast"/>
        </w:trPr>
        <w:tc>
          <w:tcPr>
            <w:tcW w:w="4279"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825"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764"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750"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699" w:type="dxa"/>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公开01表</w:t>
            </w:r>
          </w:p>
        </w:tc>
      </w:tr>
      <w:tr>
        <w:tblPrEx>
          <w:tblCellMar>
            <w:top w:w="0" w:type="dxa"/>
            <w:left w:w="0" w:type="dxa"/>
            <w:bottom w:w="0" w:type="dxa"/>
            <w:right w:w="0" w:type="dxa"/>
          </w:tblCellMar>
        </w:tblPrEx>
        <w:trPr>
          <w:trHeight w:val="300" w:hRule="atLeast"/>
        </w:trPr>
        <w:tc>
          <w:tcPr>
            <w:tcW w:w="4279" w:type="dxa"/>
            <w:tcBorders>
              <w:top w:val="nil"/>
              <w:left w:val="nil"/>
              <w:bottom w:val="nil"/>
              <w:right w:val="nil"/>
            </w:tcBorders>
            <w:shd w:val="clear" w:color="auto" w:fill="FFFFFF"/>
            <w:noWrap/>
            <w:tcMar>
              <w:top w:w="15" w:type="dxa"/>
              <w:left w:w="15" w:type="dxa"/>
              <w:right w:w="15" w:type="dxa"/>
            </w:tcMar>
            <w:vAlign w:val="center"/>
          </w:tcPr>
          <w:p>
            <w:pPr>
              <w:widowControl/>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内黄县土地开发整理中心</w:t>
            </w:r>
          </w:p>
        </w:tc>
        <w:tc>
          <w:tcPr>
            <w:tcW w:w="825"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764"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750"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699" w:type="dxa"/>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单位：万元</w:t>
            </w:r>
          </w:p>
        </w:tc>
      </w:tr>
      <w:tr>
        <w:tblPrEx>
          <w:tblCellMar>
            <w:top w:w="0" w:type="dxa"/>
            <w:left w:w="0" w:type="dxa"/>
            <w:bottom w:w="0" w:type="dxa"/>
            <w:right w:w="0" w:type="dxa"/>
          </w:tblCellMar>
        </w:tblPrEx>
        <w:trPr>
          <w:trHeight w:val="439" w:hRule="atLeast"/>
        </w:trPr>
        <w:tc>
          <w:tcPr>
            <w:tcW w:w="6868" w:type="dxa"/>
            <w:gridSpan w:val="3"/>
            <w:tcBorders>
              <w:top w:val="single" w:color="000000" w:sz="8"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收入</w:t>
            </w:r>
          </w:p>
        </w:tc>
        <w:tc>
          <w:tcPr>
            <w:tcW w:w="7120" w:type="dxa"/>
            <w:gridSpan w:val="3"/>
            <w:tcBorders>
              <w:top w:val="single" w:color="000000" w:sz="8"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支出</w:t>
            </w: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项    目</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行次</w:t>
            </w:r>
          </w:p>
        </w:tc>
        <w:tc>
          <w:tcPr>
            <w:tcW w:w="176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决算数</w:t>
            </w: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项    目</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行次</w:t>
            </w:r>
          </w:p>
        </w:tc>
        <w:tc>
          <w:tcPr>
            <w:tcW w:w="1699" w:type="dxa"/>
            <w:tcBorders>
              <w:top w:val="single" w:color="000000" w:sz="4" w:space="0"/>
              <w:left w:val="single" w:color="000000" w:sz="4" w:space="0"/>
              <w:bottom w:val="single" w:color="000000" w:sz="4" w:space="0"/>
              <w:right w:val="single" w:color="000000" w:sz="8"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决算数</w:t>
            </w: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栏    次</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76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栏    次</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699" w:type="dxa"/>
            <w:tcBorders>
              <w:top w:val="single" w:color="000000" w:sz="4" w:space="0"/>
              <w:left w:val="single" w:color="000000" w:sz="4" w:space="0"/>
              <w:bottom w:val="single" w:color="000000" w:sz="4" w:space="0"/>
              <w:right w:val="single" w:color="000000" w:sz="8"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w:t>
            </w: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一、一般公共预算财政拨款收入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一、一般公共服务支出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14</w:t>
            </w:r>
          </w:p>
        </w:tc>
        <w:tc>
          <w:tcPr>
            <w:tcW w:w="169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二、政府性基金</w:t>
            </w:r>
            <w:r>
              <w:rPr>
                <w:rFonts w:ascii="宋体" w:hAnsi="宋体" w:cs="宋体"/>
                <w:color w:val="000000"/>
                <w:kern w:val="0"/>
                <w:sz w:val="20"/>
                <w:szCs w:val="20"/>
                <w:lang w:bidi="ar"/>
              </w:rPr>
              <w:t>预算财政拨款</w:t>
            </w:r>
            <w:r>
              <w:rPr>
                <w:rFonts w:hint="eastAsia" w:ascii="宋体" w:hAnsi="宋体" w:cs="宋体"/>
                <w:color w:val="000000"/>
                <w:kern w:val="0"/>
                <w:sz w:val="20"/>
                <w:szCs w:val="20"/>
                <w:lang w:bidi="ar"/>
              </w:rPr>
              <w:t>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二、外交支出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15</w:t>
            </w:r>
          </w:p>
        </w:tc>
        <w:tc>
          <w:tcPr>
            <w:tcW w:w="169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三、国有资本</w:t>
            </w:r>
            <w:r>
              <w:rPr>
                <w:rFonts w:ascii="宋体" w:hAnsi="宋体" w:cs="宋体"/>
                <w:color w:val="000000"/>
                <w:kern w:val="0"/>
                <w:sz w:val="20"/>
                <w:szCs w:val="20"/>
                <w:lang w:bidi="ar"/>
              </w:rPr>
              <w:t>经营预算财政拨款</w:t>
            </w:r>
            <w:r>
              <w:rPr>
                <w:rFonts w:hint="eastAsia" w:ascii="宋体" w:hAnsi="宋体" w:cs="宋体"/>
                <w:color w:val="000000"/>
                <w:kern w:val="0"/>
                <w:sz w:val="20"/>
                <w:szCs w:val="20"/>
                <w:lang w:bidi="ar"/>
              </w:rPr>
              <w:t>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三、国防支出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16</w:t>
            </w:r>
          </w:p>
        </w:tc>
        <w:tc>
          <w:tcPr>
            <w:tcW w:w="169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四、上级补助收入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kern w:val="0"/>
                <w:sz w:val="20"/>
                <w:szCs w:val="20"/>
                <w:lang w:bidi="ar"/>
              </w:rPr>
            </w:pP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四、公共安全支出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kern w:val="0"/>
                <w:sz w:val="20"/>
                <w:szCs w:val="20"/>
                <w:lang w:bidi="ar"/>
              </w:rPr>
            </w:pPr>
          </w:p>
        </w:tc>
        <w:tc>
          <w:tcPr>
            <w:tcW w:w="169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五、事业收入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4</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五、教育支出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17</w:t>
            </w:r>
          </w:p>
        </w:tc>
        <w:tc>
          <w:tcPr>
            <w:tcW w:w="169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六、经营收入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kern w:val="0"/>
                <w:sz w:val="20"/>
                <w:szCs w:val="20"/>
                <w:lang w:bidi="ar"/>
              </w:rPr>
            </w:pP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r>
              <w:rPr>
                <w:rFonts w:hint="eastAsia" w:ascii="宋体" w:hAnsi="宋体" w:eastAsia="宋体" w:cs="宋体"/>
                <w:i w:val="0"/>
                <w:iCs w:val="0"/>
                <w:color w:val="000000"/>
                <w:kern w:val="0"/>
                <w:sz w:val="20"/>
                <w:szCs w:val="20"/>
                <w:u w:val="none"/>
                <w:lang w:val="en-US" w:eastAsia="zh-CN" w:bidi="ar"/>
              </w:rPr>
              <w:t>十、节能环保支出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kern w:val="0"/>
                <w:sz w:val="20"/>
                <w:szCs w:val="20"/>
                <w:lang w:bidi="ar"/>
              </w:rPr>
            </w:pPr>
          </w:p>
        </w:tc>
        <w:tc>
          <w:tcPr>
            <w:tcW w:w="169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cs="宋体"/>
                <w:color w:val="000000"/>
                <w:sz w:val="20"/>
                <w:szCs w:val="20"/>
                <w:lang w:val="en-US"/>
              </w:rPr>
            </w:pPr>
            <w:r>
              <w:rPr>
                <w:rFonts w:hint="eastAsia" w:ascii="宋体" w:hAnsi="宋体" w:eastAsia="宋体" w:cs="宋体"/>
                <w:i w:val="0"/>
                <w:iCs w:val="0"/>
                <w:color w:val="000000"/>
                <w:kern w:val="0"/>
                <w:sz w:val="22"/>
                <w:szCs w:val="22"/>
                <w:u w:val="none"/>
                <w:lang w:val="en-US" w:eastAsia="zh-CN" w:bidi="ar"/>
              </w:rPr>
              <w:t>0</w:t>
            </w: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七、附属单位上缴收入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5</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r>
              <w:rPr>
                <w:rFonts w:hint="eastAsia" w:ascii="宋体" w:hAnsi="宋体" w:eastAsia="宋体" w:cs="宋体"/>
                <w:i w:val="0"/>
                <w:iCs w:val="0"/>
                <w:color w:val="000000"/>
                <w:kern w:val="0"/>
                <w:sz w:val="20"/>
                <w:szCs w:val="20"/>
                <w:u w:val="none"/>
                <w:lang w:val="en-US" w:eastAsia="zh-CN" w:bidi="ar"/>
              </w:rPr>
              <w:t>十一、城乡社区支出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18</w:t>
            </w:r>
          </w:p>
        </w:tc>
        <w:tc>
          <w:tcPr>
            <w:tcW w:w="169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八、其他收入</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6</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r>
              <w:rPr>
                <w:rFonts w:hint="eastAsia" w:ascii="宋体" w:hAnsi="宋体" w:eastAsia="宋体" w:cs="宋体"/>
                <w:i w:val="0"/>
                <w:iCs w:val="0"/>
                <w:color w:val="000000"/>
                <w:kern w:val="0"/>
                <w:sz w:val="20"/>
                <w:szCs w:val="20"/>
                <w:u w:val="none"/>
                <w:lang w:val="en-US" w:eastAsia="zh-CN" w:bidi="ar"/>
              </w:rPr>
              <w:t>十二、农林水支出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19</w:t>
            </w:r>
          </w:p>
        </w:tc>
        <w:tc>
          <w:tcPr>
            <w:tcW w:w="169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7</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十八、自然资源海洋气象等支出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20</w:t>
            </w:r>
          </w:p>
        </w:tc>
        <w:tc>
          <w:tcPr>
            <w:tcW w:w="169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cs="宋体"/>
                <w:color w:val="000000"/>
                <w:sz w:val="20"/>
                <w:szCs w:val="20"/>
              </w:rPr>
            </w:pP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8</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2"/>
                <w:szCs w:val="22"/>
                <w:u w:val="none"/>
                <w:lang w:val="en-US" w:eastAsia="zh-CN" w:bidi="ar-SA"/>
              </w:rPr>
            </w:pPr>
            <w:r>
              <w:rPr>
                <w:rFonts w:hint="eastAsia" w:ascii="宋体" w:hAnsi="宋体" w:eastAsia="宋体" w:cs="宋体"/>
                <w:i w:val="0"/>
                <w:iCs w:val="0"/>
                <w:color w:val="000000"/>
                <w:kern w:val="0"/>
                <w:sz w:val="20"/>
                <w:szCs w:val="20"/>
                <w:u w:val="none"/>
                <w:lang w:val="en-US" w:eastAsia="zh-CN" w:bidi="ar"/>
              </w:rPr>
              <w:t>十九、住房保障支出</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21</w:t>
            </w:r>
          </w:p>
        </w:tc>
        <w:tc>
          <w:tcPr>
            <w:tcW w:w="1699" w:type="dxa"/>
            <w:tcBorders>
              <w:top w:val="single" w:color="000000" w:sz="4" w:space="0"/>
              <w:left w:val="nil"/>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本年收入合计</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9</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4671"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本年支出合计</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22</w:t>
            </w:r>
          </w:p>
        </w:tc>
        <w:tc>
          <w:tcPr>
            <w:tcW w:w="1699" w:type="dxa"/>
            <w:tcBorders>
              <w:top w:val="single" w:color="000000" w:sz="4" w:space="0"/>
              <w:left w:val="nil"/>
              <w:bottom w:val="single" w:color="000000" w:sz="4" w:space="0"/>
              <w:right w:val="single" w:color="000000" w:sz="8"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使用非</w:t>
            </w:r>
            <w:r>
              <w:rPr>
                <w:rFonts w:ascii="宋体" w:hAnsi="宋体" w:cs="宋体"/>
                <w:color w:val="000000"/>
                <w:kern w:val="0"/>
                <w:sz w:val="20"/>
                <w:szCs w:val="20"/>
                <w:lang w:bidi="ar"/>
              </w:rPr>
              <w:t>财政拨款结余</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10</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结余分配</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23</w:t>
            </w:r>
          </w:p>
        </w:tc>
        <w:tc>
          <w:tcPr>
            <w:tcW w:w="1699" w:type="dxa"/>
            <w:tcBorders>
              <w:top w:val="single" w:color="000000" w:sz="4" w:space="0"/>
              <w:left w:val="nil"/>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年初结转和结余</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11</w:t>
            </w:r>
          </w:p>
        </w:tc>
        <w:tc>
          <w:tcPr>
            <w:tcW w:w="176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4671"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年末结转和结余</w:t>
            </w: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24</w:t>
            </w:r>
          </w:p>
        </w:tc>
        <w:tc>
          <w:tcPr>
            <w:tcW w:w="1699" w:type="dxa"/>
            <w:tcBorders>
              <w:top w:val="single" w:color="000000" w:sz="4" w:space="0"/>
              <w:left w:val="nil"/>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nil"/>
              <w:right w:val="nil"/>
            </w:tcBorders>
            <w:shd w:val="clear" w:color="auto" w:fill="auto"/>
            <w:noWrap/>
            <w:tcMar>
              <w:top w:w="15" w:type="dxa"/>
              <w:left w:w="15" w:type="dxa"/>
              <w:right w:w="15" w:type="dxa"/>
            </w:tcMar>
            <w:vAlign w:val="center"/>
          </w:tcPr>
          <w:p>
            <w:pPr>
              <w:jc w:val="left"/>
              <w:rPr>
                <w:rFonts w:hint="eastAsia" w:ascii="宋体" w:hAnsi="宋体" w:cs="宋体"/>
                <w:color w:val="000000"/>
                <w:sz w:val="20"/>
                <w:szCs w:val="20"/>
              </w:rPr>
            </w:pP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12</w:t>
            </w:r>
          </w:p>
        </w:tc>
        <w:tc>
          <w:tcPr>
            <w:tcW w:w="1764"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4671" w:type="dxa"/>
            <w:tcBorders>
              <w:top w:val="single" w:color="000000" w:sz="4" w:space="0"/>
              <w:left w:val="single" w:color="000000" w:sz="4" w:space="0"/>
              <w:bottom w:val="nil"/>
              <w:right w:val="nil"/>
            </w:tcBorders>
            <w:shd w:val="clear" w:color="auto" w:fill="auto"/>
            <w:noWrap/>
            <w:tcMar>
              <w:top w:w="15" w:type="dxa"/>
              <w:left w:w="15" w:type="dxa"/>
              <w:right w:w="15" w:type="dxa"/>
            </w:tcMar>
            <w:vAlign w:val="center"/>
          </w:tcPr>
          <w:p>
            <w:pPr>
              <w:jc w:val="left"/>
              <w:rPr>
                <w:rFonts w:hint="eastAsia" w:ascii="宋体" w:hAnsi="宋体" w:cs="宋体"/>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25</w:t>
            </w:r>
          </w:p>
        </w:tc>
        <w:tc>
          <w:tcPr>
            <w:tcW w:w="1699" w:type="dxa"/>
            <w:tcBorders>
              <w:top w:val="single" w:color="000000" w:sz="4" w:space="0"/>
              <w:left w:val="nil"/>
              <w:bottom w:val="nil"/>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39" w:hRule="atLeast"/>
        </w:trPr>
        <w:tc>
          <w:tcPr>
            <w:tcW w:w="4279" w:type="dxa"/>
            <w:tcBorders>
              <w:top w:val="single" w:color="000000" w:sz="4" w:space="0"/>
              <w:left w:val="single" w:color="000000" w:sz="8" w:space="0"/>
              <w:bottom w:val="single" w:color="000000" w:sz="8" w:space="0"/>
              <w:right w:val="nil"/>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总计</w:t>
            </w:r>
          </w:p>
        </w:tc>
        <w:tc>
          <w:tcPr>
            <w:tcW w:w="825"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13</w:t>
            </w:r>
          </w:p>
        </w:tc>
        <w:tc>
          <w:tcPr>
            <w:tcW w:w="1764" w:type="dxa"/>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4671" w:type="dxa"/>
            <w:tcBorders>
              <w:top w:val="single" w:color="000000" w:sz="4" w:space="0"/>
              <w:left w:val="single" w:color="000000" w:sz="4" w:space="0"/>
              <w:bottom w:val="single" w:color="000000" w:sz="8" w:space="0"/>
              <w:right w:val="nil"/>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b/>
                <w:color w:val="000000"/>
                <w:sz w:val="20"/>
                <w:szCs w:val="20"/>
              </w:rPr>
            </w:pPr>
          </w:p>
        </w:tc>
        <w:tc>
          <w:tcPr>
            <w:tcW w:w="75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26</w:t>
            </w:r>
          </w:p>
        </w:tc>
        <w:tc>
          <w:tcPr>
            <w:tcW w:w="1699" w:type="dxa"/>
            <w:tcBorders>
              <w:top w:val="single" w:color="000000" w:sz="4" w:space="0"/>
              <w:left w:val="nil"/>
              <w:bottom w:val="single" w:color="000000" w:sz="8" w:space="0"/>
              <w:right w:val="single" w:color="000000" w:sz="8"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r>
      <w:tr>
        <w:tblPrEx>
          <w:tblCellMar>
            <w:top w:w="0" w:type="dxa"/>
            <w:left w:w="0" w:type="dxa"/>
            <w:bottom w:w="0" w:type="dxa"/>
            <w:right w:w="0" w:type="dxa"/>
          </w:tblCellMar>
        </w:tblPrEx>
        <w:trPr>
          <w:trHeight w:val="585" w:hRule="atLeast"/>
        </w:trPr>
        <w:tc>
          <w:tcPr>
            <w:tcW w:w="13988" w:type="dxa"/>
            <w:gridSpan w:val="6"/>
            <w:tcBorders>
              <w:top w:val="single" w:color="000000" w:sz="8" w:space="0"/>
              <w:left w:val="nil"/>
              <w:bottom w:val="nil"/>
              <w:right w:val="nil"/>
            </w:tcBorders>
            <w:noWrap w:val="0"/>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注：本表反映部门本年度的总收支和年末结转结余情况。本表金额转换为万元时，因四舍五入可能存在尾差。</w:t>
            </w:r>
          </w:p>
        </w:tc>
      </w:tr>
    </w:tbl>
    <w:p>
      <w:pP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r>
        <w:rPr>
          <w:rFonts w:hint="eastAsia" w:ascii="黑体" w:hAnsi="宋体" w:eastAsia="黑体" w:cs="宋体"/>
          <w:kern w:val="0"/>
          <w:sz w:val="28"/>
          <w:szCs w:val="28"/>
          <w:lang w:eastAsia="zh-CN"/>
        </w:rPr>
        <w:t>本单位没有独立核算，没有编制决算</w:t>
      </w:r>
      <w:r>
        <w:rPr>
          <w:rFonts w:hint="eastAsia" w:ascii="黑体" w:hAnsi="宋体" w:eastAsia="黑体" w:cs="宋体"/>
          <w:kern w:val="0"/>
          <w:sz w:val="28"/>
          <w:szCs w:val="28"/>
          <w:lang w:val="en-US" w:eastAsia="zh-CN"/>
        </w:rPr>
        <w:t>,故此项为空。</w:t>
      </w:r>
    </w:p>
    <w:tbl>
      <w:tblPr>
        <w:tblStyle w:val="4"/>
        <w:tblW w:w="0" w:type="auto"/>
        <w:tblInd w:w="0" w:type="dxa"/>
        <w:tblLayout w:type="fixed"/>
        <w:tblCellMar>
          <w:top w:w="0" w:type="dxa"/>
          <w:left w:w="0" w:type="dxa"/>
          <w:bottom w:w="0" w:type="dxa"/>
          <w:right w:w="0" w:type="dxa"/>
        </w:tblCellMar>
      </w:tblPr>
      <w:tblGrid>
        <w:gridCol w:w="1027"/>
        <w:gridCol w:w="59"/>
        <w:gridCol w:w="1324"/>
        <w:gridCol w:w="1500"/>
        <w:gridCol w:w="88"/>
        <w:gridCol w:w="1465"/>
        <w:gridCol w:w="176"/>
        <w:gridCol w:w="1377"/>
        <w:gridCol w:w="264"/>
        <w:gridCol w:w="1289"/>
        <w:gridCol w:w="352"/>
        <w:gridCol w:w="1201"/>
        <w:gridCol w:w="440"/>
        <w:gridCol w:w="1113"/>
        <w:gridCol w:w="528"/>
        <w:gridCol w:w="1642"/>
      </w:tblGrid>
      <w:tr>
        <w:tblPrEx>
          <w:tblCellMar>
            <w:top w:w="0" w:type="dxa"/>
            <w:left w:w="0" w:type="dxa"/>
            <w:bottom w:w="0" w:type="dxa"/>
            <w:right w:w="0" w:type="dxa"/>
          </w:tblCellMar>
        </w:tblPrEx>
        <w:trPr>
          <w:trHeight w:val="435" w:hRule="atLeast"/>
        </w:trPr>
        <w:tc>
          <w:tcPr>
            <w:tcW w:w="13845" w:type="dxa"/>
            <w:gridSpan w:val="16"/>
            <w:tcBorders>
              <w:top w:val="nil"/>
              <w:left w:val="nil"/>
              <w:bottom w:val="nil"/>
              <w:right w:val="nil"/>
            </w:tcBorders>
            <w:noWrap/>
            <w:tcMar>
              <w:top w:w="15" w:type="dxa"/>
              <w:left w:w="15" w:type="dxa"/>
              <w:right w:w="15" w:type="dxa"/>
            </w:tcMar>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收入决算表</w:t>
            </w:r>
          </w:p>
        </w:tc>
      </w:tr>
      <w:tr>
        <w:tblPrEx>
          <w:tblCellMar>
            <w:top w:w="0" w:type="dxa"/>
            <w:left w:w="0" w:type="dxa"/>
            <w:bottom w:w="0" w:type="dxa"/>
            <w:right w:w="0" w:type="dxa"/>
          </w:tblCellMar>
        </w:tblPrEx>
        <w:trPr>
          <w:trHeight w:val="285" w:hRule="atLeast"/>
        </w:trPr>
        <w:tc>
          <w:tcPr>
            <w:tcW w:w="1027"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59"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324"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500"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2170" w:type="dxa"/>
            <w:gridSpan w:val="2"/>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公开02表</w:t>
            </w:r>
          </w:p>
        </w:tc>
      </w:tr>
      <w:tr>
        <w:tblPrEx>
          <w:tblCellMar>
            <w:top w:w="0" w:type="dxa"/>
            <w:left w:w="0" w:type="dxa"/>
            <w:bottom w:w="0" w:type="dxa"/>
            <w:right w:w="0" w:type="dxa"/>
          </w:tblCellMar>
        </w:tblPrEx>
        <w:trPr>
          <w:trHeight w:val="300" w:hRule="atLeast"/>
        </w:trPr>
        <w:tc>
          <w:tcPr>
            <w:tcW w:w="1027" w:type="dxa"/>
            <w:tcBorders>
              <w:top w:val="nil"/>
              <w:left w:val="nil"/>
              <w:bottom w:val="nil"/>
              <w:right w:val="nil"/>
            </w:tcBorders>
            <w:shd w:val="clear" w:color="auto" w:fill="FFFFFF"/>
            <w:noWrap/>
            <w:tcMar>
              <w:top w:w="15" w:type="dxa"/>
              <w:left w:w="15" w:type="dxa"/>
              <w:right w:w="15" w:type="dxa"/>
            </w:tcMar>
            <w:vAlign w:val="center"/>
          </w:tcPr>
          <w:p>
            <w:pPr>
              <w:widowControl/>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内黄县土地开发整理中心</w:t>
            </w:r>
          </w:p>
        </w:tc>
        <w:tc>
          <w:tcPr>
            <w:tcW w:w="59"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324"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500"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553"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2170" w:type="dxa"/>
            <w:gridSpan w:val="2"/>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单位：万元</w:t>
            </w:r>
          </w:p>
        </w:tc>
      </w:tr>
      <w:tr>
        <w:tblPrEx>
          <w:tblCellMar>
            <w:top w:w="0" w:type="dxa"/>
            <w:left w:w="0" w:type="dxa"/>
            <w:bottom w:w="0" w:type="dxa"/>
            <w:right w:w="0" w:type="dxa"/>
          </w:tblCellMar>
        </w:tblPrEx>
        <w:trPr>
          <w:trHeight w:val="450" w:hRule="atLeast"/>
        </w:trPr>
        <w:tc>
          <w:tcPr>
            <w:tcW w:w="2410" w:type="dxa"/>
            <w:gridSpan w:val="3"/>
            <w:tcBorders>
              <w:top w:val="single" w:color="000000" w:sz="8" w:space="0"/>
              <w:left w:val="single" w:color="000000" w:sz="8" w:space="0"/>
              <w:bottom w:val="single" w:color="000000" w:sz="4" w:space="0"/>
              <w:right w:val="nil"/>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项    目</w:t>
            </w:r>
          </w:p>
        </w:tc>
        <w:tc>
          <w:tcPr>
            <w:tcW w:w="1588"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本年收入合计</w:t>
            </w:r>
          </w:p>
        </w:tc>
        <w:tc>
          <w:tcPr>
            <w:tcW w:w="1641" w:type="dxa"/>
            <w:gridSpan w:val="2"/>
            <w:vMerge w:val="restart"/>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财政拨款收入</w:t>
            </w:r>
          </w:p>
        </w:tc>
        <w:tc>
          <w:tcPr>
            <w:tcW w:w="1641"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上级补助收入</w:t>
            </w:r>
          </w:p>
        </w:tc>
        <w:tc>
          <w:tcPr>
            <w:tcW w:w="1641"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事业收入</w:t>
            </w:r>
          </w:p>
        </w:tc>
        <w:tc>
          <w:tcPr>
            <w:tcW w:w="1641"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经营收入</w:t>
            </w:r>
          </w:p>
        </w:tc>
        <w:tc>
          <w:tcPr>
            <w:tcW w:w="1641"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附属单位上缴收入</w:t>
            </w:r>
          </w:p>
        </w:tc>
        <w:tc>
          <w:tcPr>
            <w:tcW w:w="1642" w:type="dxa"/>
            <w:vMerge w:val="restart"/>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其他收入</w:t>
            </w:r>
          </w:p>
        </w:tc>
      </w:tr>
      <w:tr>
        <w:tblPrEx>
          <w:tblCellMar>
            <w:top w:w="0" w:type="dxa"/>
            <w:left w:w="0" w:type="dxa"/>
            <w:bottom w:w="0" w:type="dxa"/>
            <w:right w:w="0" w:type="dxa"/>
          </w:tblCellMar>
        </w:tblPrEx>
        <w:trPr>
          <w:trHeight w:val="450" w:hRule="atLeast"/>
        </w:trPr>
        <w:tc>
          <w:tcPr>
            <w:tcW w:w="1086" w:type="dxa"/>
            <w:gridSpan w:val="2"/>
            <w:vMerge w:val="restart"/>
            <w:tcBorders>
              <w:top w:val="single" w:color="000000" w:sz="4" w:space="0"/>
              <w:left w:val="single" w:color="000000" w:sz="8" w:space="0"/>
              <w:bottom w:val="single" w:color="000000" w:sz="4" w:space="0"/>
              <w:right w:val="nil"/>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功能分类</w:t>
            </w:r>
          </w:p>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科目编码</w:t>
            </w:r>
          </w:p>
        </w:tc>
        <w:tc>
          <w:tcPr>
            <w:tcW w:w="1324" w:type="dxa"/>
            <w:vMerge w:val="restart"/>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科目名称</w:t>
            </w:r>
          </w:p>
        </w:tc>
        <w:tc>
          <w:tcPr>
            <w:tcW w:w="1588"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right w:w="15" w:type="dxa"/>
            </w:tcMar>
            <w:vAlign w:val="center"/>
          </w:tcPr>
          <w:p>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642" w:type="dxa"/>
            <w:vMerge w:val="continue"/>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086" w:type="dxa"/>
            <w:gridSpan w:val="2"/>
            <w:vMerge w:val="continue"/>
            <w:tcBorders>
              <w:top w:val="single" w:color="000000" w:sz="4" w:space="0"/>
              <w:left w:val="single" w:color="000000" w:sz="8" w:space="0"/>
              <w:bottom w:val="single" w:color="000000" w:sz="4" w:space="0"/>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324" w:type="dxa"/>
            <w:vMerge w:val="continue"/>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588"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auto"/>
            <w:noWrap w:val="0"/>
            <w:tcMar>
              <w:top w:w="15" w:type="dxa"/>
              <w:left w:w="15" w:type="dxa"/>
              <w:right w:w="15" w:type="dxa"/>
            </w:tcMar>
            <w:vAlign w:val="center"/>
          </w:tcPr>
          <w:p>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641"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642" w:type="dxa"/>
            <w:vMerge w:val="continue"/>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2410" w:type="dxa"/>
            <w:gridSpan w:val="3"/>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栏次</w:t>
            </w:r>
          </w:p>
        </w:tc>
        <w:tc>
          <w:tcPr>
            <w:tcW w:w="1588"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4</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5</w:t>
            </w:r>
          </w:p>
        </w:tc>
        <w:tc>
          <w:tcPr>
            <w:tcW w:w="1641"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6</w:t>
            </w:r>
          </w:p>
        </w:tc>
        <w:tc>
          <w:tcPr>
            <w:tcW w:w="1642" w:type="dxa"/>
            <w:tcBorders>
              <w:top w:val="single" w:color="000000" w:sz="4" w:space="0"/>
              <w:left w:val="single" w:color="000000" w:sz="4" w:space="0"/>
              <w:bottom w:val="single" w:color="000000" w:sz="4" w:space="0"/>
              <w:right w:val="single" w:color="000000" w:sz="8"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7</w:t>
            </w:r>
          </w:p>
        </w:tc>
      </w:tr>
      <w:tr>
        <w:tblPrEx>
          <w:tblCellMar>
            <w:top w:w="0" w:type="dxa"/>
            <w:left w:w="0" w:type="dxa"/>
            <w:bottom w:w="0" w:type="dxa"/>
            <w:right w:w="0" w:type="dxa"/>
          </w:tblCellMar>
        </w:tblPrEx>
        <w:trPr>
          <w:trHeight w:val="450" w:hRule="atLeast"/>
        </w:trPr>
        <w:tc>
          <w:tcPr>
            <w:tcW w:w="2410" w:type="dxa"/>
            <w:gridSpan w:val="3"/>
            <w:tcBorders>
              <w:top w:val="nil"/>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合计</w:t>
            </w:r>
          </w:p>
        </w:tc>
        <w:tc>
          <w:tcPr>
            <w:tcW w:w="1588"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086" w:type="dxa"/>
            <w:gridSpan w:val="2"/>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3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588"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086" w:type="dxa"/>
            <w:gridSpan w:val="2"/>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3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588"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华文中宋" w:hAnsi="华文中宋" w:eastAsia="华文中宋" w:cs="华文中宋"/>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086" w:type="dxa"/>
            <w:gridSpan w:val="2"/>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324"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588"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086" w:type="dxa"/>
            <w:gridSpan w:val="2"/>
            <w:tcBorders>
              <w:top w:val="single" w:color="000000" w:sz="4" w:space="0"/>
              <w:left w:val="single" w:color="000000" w:sz="8" w:space="0"/>
              <w:bottom w:val="single" w:color="000000" w:sz="8"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324" w:type="dxa"/>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588" w:type="dxa"/>
            <w:gridSpan w:val="2"/>
            <w:tcBorders>
              <w:top w:val="single" w:color="000000" w:sz="4" w:space="0"/>
              <w:left w:val="single" w:color="000000" w:sz="4" w:space="0"/>
              <w:bottom w:val="single" w:color="000000" w:sz="8"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1" w:type="dxa"/>
            <w:gridSpan w:val="2"/>
            <w:tcBorders>
              <w:top w:val="single" w:color="000000" w:sz="4" w:space="0"/>
              <w:left w:val="single" w:color="000000" w:sz="4" w:space="0"/>
              <w:bottom w:val="single" w:color="000000" w:sz="8"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642" w:type="dxa"/>
            <w:tcBorders>
              <w:top w:val="single" w:color="000000" w:sz="4" w:space="0"/>
              <w:left w:val="single" w:color="000000" w:sz="4" w:space="0"/>
              <w:bottom w:val="single" w:color="000000" w:sz="8"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615" w:hRule="atLeast"/>
        </w:trPr>
        <w:tc>
          <w:tcPr>
            <w:tcW w:w="13845" w:type="dxa"/>
            <w:gridSpan w:val="16"/>
            <w:tcBorders>
              <w:top w:val="single" w:color="000000" w:sz="8" w:space="0"/>
              <w:left w:val="nil"/>
              <w:bottom w:val="nil"/>
              <w:right w:val="nil"/>
            </w:tcBorders>
            <w:noWrap w:val="0"/>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注：本表反映部门本年度取得的各项收入情况。本表金额转换为万元时，因四舍五入可能存在尾差。</w:t>
            </w:r>
          </w:p>
        </w:tc>
      </w:tr>
    </w:tbl>
    <w:p>
      <w:pPr>
        <w:rPr>
          <w:rFonts w:hint="eastAsia" w:ascii="仿宋_GB2312" w:hAnsi="仿宋_GB2312" w:eastAsia="仿宋_GB2312" w:cs="仿宋_GB2312"/>
          <w:sz w:val="32"/>
          <w:szCs w:val="32"/>
        </w:rPr>
      </w:pPr>
      <w:r>
        <w:rPr>
          <w:rFonts w:hint="eastAsia" w:ascii="黑体" w:hAnsi="宋体" w:eastAsia="黑体" w:cs="宋体"/>
          <w:kern w:val="0"/>
          <w:sz w:val="28"/>
          <w:szCs w:val="28"/>
          <w:lang w:eastAsia="zh-CN"/>
        </w:rPr>
        <w:t>本单位没有独立核算，没有编制决算</w:t>
      </w:r>
      <w:r>
        <w:rPr>
          <w:rFonts w:hint="eastAsia" w:ascii="黑体" w:hAnsi="宋体" w:eastAsia="黑体" w:cs="宋体"/>
          <w:kern w:val="0"/>
          <w:sz w:val="28"/>
          <w:szCs w:val="28"/>
          <w:lang w:val="en-US" w:eastAsia="zh-CN"/>
        </w:rPr>
        <w:t>,故此项为空。</w:t>
      </w:r>
    </w:p>
    <w:p>
      <w:pPr>
        <w:rPr>
          <w:rFonts w:hint="eastAsia" w:ascii="仿宋_GB2312" w:hAnsi="仿宋_GB2312" w:eastAsia="仿宋_GB2312" w:cs="仿宋_GB2312"/>
          <w:sz w:val="32"/>
          <w:szCs w:val="32"/>
        </w:rPr>
      </w:pPr>
    </w:p>
    <w:tbl>
      <w:tblPr>
        <w:tblStyle w:val="4"/>
        <w:tblW w:w="0" w:type="auto"/>
        <w:tblInd w:w="0" w:type="dxa"/>
        <w:tblLayout w:type="fixed"/>
        <w:tblCellMar>
          <w:top w:w="0" w:type="dxa"/>
          <w:left w:w="0" w:type="dxa"/>
          <w:bottom w:w="0" w:type="dxa"/>
          <w:right w:w="0" w:type="dxa"/>
        </w:tblCellMar>
      </w:tblPr>
      <w:tblGrid>
        <w:gridCol w:w="1120"/>
        <w:gridCol w:w="63"/>
        <w:gridCol w:w="27"/>
        <w:gridCol w:w="1349"/>
        <w:gridCol w:w="1774"/>
        <w:gridCol w:w="130"/>
        <w:gridCol w:w="1672"/>
        <w:gridCol w:w="232"/>
        <w:gridCol w:w="1569"/>
        <w:gridCol w:w="335"/>
        <w:gridCol w:w="1467"/>
        <w:gridCol w:w="437"/>
        <w:gridCol w:w="1364"/>
        <w:gridCol w:w="540"/>
        <w:gridCol w:w="1909"/>
      </w:tblGrid>
      <w:tr>
        <w:tblPrEx>
          <w:tblCellMar>
            <w:top w:w="0" w:type="dxa"/>
            <w:left w:w="0" w:type="dxa"/>
            <w:bottom w:w="0" w:type="dxa"/>
            <w:right w:w="0" w:type="dxa"/>
          </w:tblCellMar>
        </w:tblPrEx>
        <w:trPr>
          <w:trHeight w:val="435" w:hRule="atLeast"/>
        </w:trPr>
        <w:tc>
          <w:tcPr>
            <w:tcW w:w="13988" w:type="dxa"/>
            <w:gridSpan w:val="15"/>
            <w:tcBorders>
              <w:top w:val="nil"/>
              <w:left w:val="nil"/>
              <w:bottom w:val="nil"/>
              <w:right w:val="nil"/>
            </w:tcBorders>
            <w:noWrap/>
            <w:tcMar>
              <w:top w:w="15" w:type="dxa"/>
              <w:left w:w="15" w:type="dxa"/>
              <w:right w:w="15" w:type="dxa"/>
            </w:tcMar>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支出决算表</w:t>
            </w:r>
          </w:p>
        </w:tc>
      </w:tr>
      <w:tr>
        <w:tblPrEx>
          <w:tblCellMar>
            <w:top w:w="0" w:type="dxa"/>
            <w:left w:w="0" w:type="dxa"/>
            <w:bottom w:w="0" w:type="dxa"/>
            <w:right w:w="0" w:type="dxa"/>
          </w:tblCellMar>
        </w:tblPrEx>
        <w:trPr>
          <w:trHeight w:val="285" w:hRule="atLeast"/>
        </w:trPr>
        <w:tc>
          <w:tcPr>
            <w:tcW w:w="1120"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90"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349"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774"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802"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801"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802"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801"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2449" w:type="dxa"/>
            <w:gridSpan w:val="2"/>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公开03表</w:t>
            </w:r>
          </w:p>
        </w:tc>
      </w:tr>
      <w:tr>
        <w:tblPrEx>
          <w:tblCellMar>
            <w:top w:w="0" w:type="dxa"/>
            <w:left w:w="0" w:type="dxa"/>
            <w:bottom w:w="0" w:type="dxa"/>
            <w:right w:w="0" w:type="dxa"/>
          </w:tblCellMar>
        </w:tblPrEx>
        <w:trPr>
          <w:trHeight w:val="300" w:hRule="atLeast"/>
        </w:trPr>
        <w:tc>
          <w:tcPr>
            <w:tcW w:w="1120" w:type="dxa"/>
            <w:tcBorders>
              <w:top w:val="nil"/>
              <w:left w:val="nil"/>
              <w:bottom w:val="nil"/>
              <w:right w:val="nil"/>
            </w:tcBorders>
            <w:shd w:val="clear" w:color="auto" w:fill="FFFFFF"/>
            <w:noWrap/>
            <w:tcMar>
              <w:top w:w="15" w:type="dxa"/>
              <w:left w:w="15" w:type="dxa"/>
              <w:right w:w="15" w:type="dxa"/>
            </w:tcMar>
            <w:vAlign w:val="center"/>
          </w:tcPr>
          <w:p>
            <w:pPr>
              <w:widowControl/>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内黄县土地开发整理中心</w:t>
            </w:r>
          </w:p>
        </w:tc>
        <w:tc>
          <w:tcPr>
            <w:tcW w:w="90"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349"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774"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802"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801" w:type="dxa"/>
            <w:gridSpan w:val="2"/>
            <w:tcBorders>
              <w:top w:val="nil"/>
              <w:left w:val="nil"/>
              <w:bottom w:val="nil"/>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802"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801"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2449" w:type="dxa"/>
            <w:gridSpan w:val="2"/>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单位：万元</w:t>
            </w:r>
          </w:p>
        </w:tc>
      </w:tr>
      <w:tr>
        <w:tblPrEx>
          <w:tblCellMar>
            <w:top w:w="0" w:type="dxa"/>
            <w:left w:w="0" w:type="dxa"/>
            <w:bottom w:w="0" w:type="dxa"/>
            <w:right w:w="0" w:type="dxa"/>
          </w:tblCellMar>
        </w:tblPrEx>
        <w:trPr>
          <w:trHeight w:val="450" w:hRule="atLeast"/>
        </w:trPr>
        <w:tc>
          <w:tcPr>
            <w:tcW w:w="2559" w:type="dxa"/>
            <w:gridSpan w:val="4"/>
            <w:tcBorders>
              <w:top w:val="single" w:color="000000" w:sz="8" w:space="0"/>
              <w:left w:val="single" w:color="000000" w:sz="8" w:space="0"/>
              <w:bottom w:val="single" w:color="000000" w:sz="4" w:space="0"/>
              <w:right w:val="nil"/>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项    目</w:t>
            </w:r>
          </w:p>
        </w:tc>
        <w:tc>
          <w:tcPr>
            <w:tcW w:w="1904"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本年支出合计</w:t>
            </w:r>
          </w:p>
        </w:tc>
        <w:tc>
          <w:tcPr>
            <w:tcW w:w="1904"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基本支出</w:t>
            </w:r>
          </w:p>
        </w:tc>
        <w:tc>
          <w:tcPr>
            <w:tcW w:w="1904"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项目支出</w:t>
            </w:r>
          </w:p>
        </w:tc>
        <w:tc>
          <w:tcPr>
            <w:tcW w:w="1904"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上缴上级支出</w:t>
            </w:r>
          </w:p>
        </w:tc>
        <w:tc>
          <w:tcPr>
            <w:tcW w:w="1904" w:type="dxa"/>
            <w:gridSpan w:val="2"/>
            <w:vMerge w:val="restart"/>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经营支出</w:t>
            </w:r>
          </w:p>
        </w:tc>
        <w:tc>
          <w:tcPr>
            <w:tcW w:w="1909" w:type="dxa"/>
            <w:vMerge w:val="restart"/>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对附属单位补助支出</w:t>
            </w:r>
          </w:p>
        </w:tc>
      </w:tr>
      <w:tr>
        <w:tblPrEx>
          <w:tblCellMar>
            <w:top w:w="0" w:type="dxa"/>
            <w:left w:w="0" w:type="dxa"/>
            <w:bottom w:w="0" w:type="dxa"/>
            <w:right w:w="0" w:type="dxa"/>
          </w:tblCellMar>
        </w:tblPrEx>
        <w:trPr>
          <w:trHeight w:val="450" w:hRule="atLeast"/>
        </w:trPr>
        <w:tc>
          <w:tcPr>
            <w:tcW w:w="1183" w:type="dxa"/>
            <w:gridSpan w:val="2"/>
            <w:vMerge w:val="restart"/>
            <w:tcBorders>
              <w:top w:val="single" w:color="000000" w:sz="4" w:space="0"/>
              <w:left w:val="single" w:color="000000" w:sz="8" w:space="0"/>
              <w:bottom w:val="single" w:color="000000" w:sz="4" w:space="0"/>
              <w:right w:val="nil"/>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功能分类</w:t>
            </w:r>
          </w:p>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科目编码</w:t>
            </w:r>
          </w:p>
        </w:tc>
        <w:tc>
          <w:tcPr>
            <w:tcW w:w="1376"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科目名称</w:t>
            </w: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09" w:type="dxa"/>
            <w:vMerge w:val="continue"/>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83" w:type="dxa"/>
            <w:gridSpan w:val="2"/>
            <w:vMerge w:val="continue"/>
            <w:tcBorders>
              <w:top w:val="single" w:color="000000" w:sz="4" w:space="0"/>
              <w:left w:val="single" w:color="000000" w:sz="8" w:space="0"/>
              <w:bottom w:val="single" w:color="000000" w:sz="4" w:space="0"/>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376"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04" w:type="dxa"/>
            <w:gridSpan w:val="2"/>
            <w:vMerge w:val="continue"/>
            <w:tcBorders>
              <w:top w:val="single" w:color="000000" w:sz="8" w:space="0"/>
              <w:left w:val="single" w:color="000000" w:sz="4" w:space="0"/>
              <w:bottom w:val="single" w:color="000000" w:sz="4" w:space="0"/>
              <w:right w:val="single" w:color="000000" w:sz="4"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09" w:type="dxa"/>
            <w:vMerge w:val="continue"/>
            <w:tcBorders>
              <w:top w:val="single" w:color="000000" w:sz="8" w:space="0"/>
              <w:left w:val="single" w:color="000000" w:sz="4" w:space="0"/>
              <w:bottom w:val="single" w:color="000000" w:sz="4" w:space="0"/>
              <w:right w:val="single" w:color="000000" w:sz="8" w:space="0"/>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2559" w:type="dxa"/>
            <w:gridSpan w:val="4"/>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栏次</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4</w:t>
            </w:r>
          </w:p>
        </w:tc>
        <w:tc>
          <w:tcPr>
            <w:tcW w:w="1904"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5</w:t>
            </w:r>
          </w:p>
        </w:tc>
        <w:tc>
          <w:tcPr>
            <w:tcW w:w="1909" w:type="dxa"/>
            <w:tcBorders>
              <w:top w:val="single" w:color="000000" w:sz="4" w:space="0"/>
              <w:left w:val="single" w:color="000000" w:sz="4" w:space="0"/>
              <w:bottom w:val="single" w:color="000000" w:sz="4" w:space="0"/>
              <w:right w:val="single" w:color="000000" w:sz="8"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6</w:t>
            </w:r>
          </w:p>
        </w:tc>
      </w:tr>
      <w:tr>
        <w:tblPrEx>
          <w:tblCellMar>
            <w:top w:w="0" w:type="dxa"/>
            <w:left w:w="0" w:type="dxa"/>
            <w:bottom w:w="0" w:type="dxa"/>
            <w:right w:w="0" w:type="dxa"/>
          </w:tblCellMar>
        </w:tblPrEx>
        <w:trPr>
          <w:trHeight w:val="450" w:hRule="atLeast"/>
        </w:trPr>
        <w:tc>
          <w:tcPr>
            <w:tcW w:w="2559" w:type="dxa"/>
            <w:gridSpan w:val="4"/>
            <w:tcBorders>
              <w:top w:val="nil"/>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合计</w:t>
            </w: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183" w:type="dxa"/>
            <w:gridSpan w:val="2"/>
            <w:tcBorders>
              <w:top w:val="single" w:color="000000" w:sz="4" w:space="0"/>
              <w:left w:val="single" w:color="000000" w:sz="8" w:space="0"/>
              <w:bottom w:val="single" w:color="000000" w:sz="4" w:space="0"/>
              <w:right w:val="nil"/>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376" w:type="dxa"/>
            <w:gridSpan w:val="2"/>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4" w:type="dxa"/>
            <w:gridSpan w:val="2"/>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909"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630" w:hRule="atLeast"/>
        </w:trPr>
        <w:tc>
          <w:tcPr>
            <w:tcW w:w="13988" w:type="dxa"/>
            <w:gridSpan w:val="15"/>
            <w:tcBorders>
              <w:top w:val="single" w:color="000000" w:sz="8" w:space="0"/>
              <w:left w:val="nil"/>
              <w:bottom w:val="nil"/>
              <w:right w:val="nil"/>
            </w:tcBorders>
            <w:noWrap w:val="0"/>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注：本表反映部门本年度各项支出情况。本表金额转换为万元时，因四舍五入可能存在尾差。</w:t>
            </w:r>
          </w:p>
        </w:tc>
      </w:tr>
    </w:tbl>
    <w:p>
      <w:pPr>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r>
        <w:rPr>
          <w:rFonts w:hint="eastAsia" w:ascii="黑体" w:hAnsi="宋体" w:eastAsia="黑体" w:cs="宋体"/>
          <w:kern w:val="0"/>
          <w:sz w:val="28"/>
          <w:szCs w:val="28"/>
          <w:lang w:eastAsia="zh-CN"/>
        </w:rPr>
        <w:t>本单位没有独立核算，没有编制决算</w:t>
      </w:r>
      <w:r>
        <w:rPr>
          <w:rFonts w:hint="eastAsia" w:ascii="黑体" w:hAnsi="宋体" w:eastAsia="黑体" w:cs="宋体"/>
          <w:kern w:val="0"/>
          <w:sz w:val="28"/>
          <w:szCs w:val="28"/>
          <w:lang w:val="en-US" w:eastAsia="zh-CN"/>
        </w:rPr>
        <w:t>,故此项为空。</w:t>
      </w:r>
    </w:p>
    <w:tbl>
      <w:tblPr>
        <w:tblStyle w:val="4"/>
        <w:tblW w:w="0" w:type="auto"/>
        <w:tblInd w:w="0" w:type="dxa"/>
        <w:tblLayout w:type="fixed"/>
        <w:tblCellMar>
          <w:top w:w="0" w:type="dxa"/>
          <w:left w:w="0" w:type="dxa"/>
          <w:bottom w:w="0" w:type="dxa"/>
          <w:right w:w="0" w:type="dxa"/>
        </w:tblCellMar>
      </w:tblPr>
      <w:tblGrid>
        <w:gridCol w:w="3417"/>
        <w:gridCol w:w="1297"/>
        <w:gridCol w:w="1210"/>
        <w:gridCol w:w="2596"/>
        <w:gridCol w:w="689"/>
        <w:gridCol w:w="1266"/>
        <w:gridCol w:w="1218"/>
        <w:gridCol w:w="279"/>
        <w:gridCol w:w="943"/>
        <w:gridCol w:w="1058"/>
      </w:tblGrid>
      <w:tr>
        <w:tblPrEx>
          <w:tblCellMar>
            <w:top w:w="0" w:type="dxa"/>
            <w:left w:w="0" w:type="dxa"/>
            <w:bottom w:w="0" w:type="dxa"/>
            <w:right w:w="0" w:type="dxa"/>
          </w:tblCellMar>
        </w:tblPrEx>
        <w:trPr>
          <w:trHeight w:val="360" w:hRule="atLeast"/>
        </w:trPr>
        <w:tc>
          <w:tcPr>
            <w:tcW w:w="12915" w:type="dxa"/>
            <w:gridSpan w:val="9"/>
            <w:tcBorders>
              <w:top w:val="nil"/>
              <w:left w:val="nil"/>
              <w:bottom w:val="nil"/>
              <w:right w:val="nil"/>
            </w:tcBorders>
            <w:noWrap/>
            <w:tcMar>
              <w:top w:w="15" w:type="dxa"/>
              <w:left w:w="15" w:type="dxa"/>
              <w:right w:w="15" w:type="dxa"/>
            </w:tcMar>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财政拨款收入支出决算总表</w:t>
            </w:r>
          </w:p>
        </w:tc>
        <w:tc>
          <w:tcPr>
            <w:tcW w:w="1058" w:type="dxa"/>
            <w:tcBorders>
              <w:top w:val="nil"/>
              <w:left w:val="nil"/>
              <w:bottom w:val="nil"/>
              <w:right w:val="nil"/>
            </w:tcBorders>
            <w:noWrap w:val="0"/>
            <w:vAlign w:val="top"/>
          </w:tcPr>
          <w:p>
            <w:pPr>
              <w:widowControl/>
              <w:jc w:val="center"/>
              <w:textAlignment w:val="center"/>
              <w:rPr>
                <w:rFonts w:hint="eastAsia" w:ascii="华文中宋" w:hAnsi="华文中宋" w:eastAsia="华文中宋" w:cs="华文中宋"/>
                <w:color w:val="000000"/>
                <w:kern w:val="0"/>
                <w:sz w:val="32"/>
                <w:szCs w:val="32"/>
                <w:lang w:bidi="ar"/>
              </w:rPr>
            </w:pPr>
          </w:p>
        </w:tc>
      </w:tr>
      <w:tr>
        <w:tblPrEx>
          <w:tblCellMar>
            <w:top w:w="0" w:type="dxa"/>
            <w:left w:w="0" w:type="dxa"/>
            <w:bottom w:w="0" w:type="dxa"/>
            <w:right w:w="0" w:type="dxa"/>
          </w:tblCellMar>
        </w:tblPrEx>
        <w:trPr>
          <w:trHeight w:val="199" w:hRule="atLeast"/>
        </w:trPr>
        <w:tc>
          <w:tcPr>
            <w:tcW w:w="3417"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297"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210"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2596"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689"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266"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497" w:type="dxa"/>
            <w:gridSpan w:val="2"/>
            <w:tcBorders>
              <w:top w:val="nil"/>
              <w:left w:val="nil"/>
              <w:bottom w:val="nil"/>
              <w:right w:val="nil"/>
            </w:tcBorders>
            <w:shd w:val="clear" w:color="auto" w:fill="FFFFFF"/>
            <w:noWrap/>
            <w:tcMar>
              <w:top w:w="15" w:type="dxa"/>
              <w:left w:w="15" w:type="dxa"/>
              <w:right w:w="15" w:type="dxa"/>
            </w:tcMar>
            <w:vAlign w:val="center"/>
          </w:tcPr>
          <w:p>
            <w:pPr>
              <w:wordWrap w:val="0"/>
              <w:jc w:val="right"/>
              <w:rPr>
                <w:rFonts w:hint="eastAsia" w:ascii="宋体" w:hAnsi="宋体" w:cs="宋体"/>
                <w:color w:val="000000"/>
                <w:sz w:val="20"/>
                <w:szCs w:val="20"/>
              </w:rPr>
            </w:pPr>
            <w:r>
              <w:rPr>
                <w:rFonts w:hint="eastAsia" w:ascii="宋体" w:hAnsi="宋体" w:cs="宋体"/>
                <w:color w:val="000000"/>
                <w:sz w:val="20"/>
                <w:szCs w:val="20"/>
              </w:rPr>
              <w:t xml:space="preserve"> </w:t>
            </w:r>
            <w:r>
              <w:rPr>
                <w:rFonts w:ascii="宋体" w:hAnsi="宋体" w:cs="宋体"/>
                <w:color w:val="000000"/>
                <w:sz w:val="20"/>
                <w:szCs w:val="20"/>
              </w:rPr>
              <w:t xml:space="preserve">       </w:t>
            </w:r>
          </w:p>
        </w:tc>
        <w:tc>
          <w:tcPr>
            <w:tcW w:w="943" w:type="dxa"/>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kern w:val="0"/>
                <w:sz w:val="20"/>
                <w:szCs w:val="20"/>
                <w:lang w:bidi="ar"/>
              </w:rPr>
            </w:pPr>
          </w:p>
        </w:tc>
        <w:tc>
          <w:tcPr>
            <w:tcW w:w="1058" w:type="dxa"/>
            <w:tcBorders>
              <w:top w:val="nil"/>
              <w:left w:val="nil"/>
              <w:bottom w:val="nil"/>
              <w:right w:val="nil"/>
            </w:tcBorders>
            <w:shd w:val="clear" w:color="auto" w:fill="FFFFFF"/>
            <w:noWrap w:val="0"/>
            <w:vAlign w:val="center"/>
          </w:tcPr>
          <w:p>
            <w:pPr>
              <w:widowControl/>
              <w:jc w:val="right"/>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公开04表</w:t>
            </w:r>
          </w:p>
        </w:tc>
      </w:tr>
      <w:tr>
        <w:tblPrEx>
          <w:tblCellMar>
            <w:top w:w="0" w:type="dxa"/>
            <w:left w:w="0" w:type="dxa"/>
            <w:bottom w:w="0" w:type="dxa"/>
            <w:right w:w="0" w:type="dxa"/>
          </w:tblCellMar>
        </w:tblPrEx>
        <w:trPr>
          <w:trHeight w:val="300" w:hRule="atLeast"/>
        </w:trPr>
        <w:tc>
          <w:tcPr>
            <w:tcW w:w="3417" w:type="dxa"/>
            <w:tcBorders>
              <w:top w:val="nil"/>
              <w:left w:val="nil"/>
              <w:bottom w:val="nil"/>
              <w:right w:val="nil"/>
            </w:tcBorders>
            <w:shd w:val="clear" w:color="auto" w:fill="FFFFFF"/>
            <w:noWrap/>
            <w:tcMar>
              <w:top w:w="15" w:type="dxa"/>
              <w:left w:w="15" w:type="dxa"/>
              <w:right w:w="15" w:type="dxa"/>
            </w:tcMar>
            <w:vAlign w:val="center"/>
          </w:tcPr>
          <w:p>
            <w:pPr>
              <w:widowControl/>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内黄县土地开发整理中心</w:t>
            </w:r>
          </w:p>
        </w:tc>
        <w:tc>
          <w:tcPr>
            <w:tcW w:w="1297"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210"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2596"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689"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266" w:type="dxa"/>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497" w:type="dxa"/>
            <w:gridSpan w:val="2"/>
            <w:tcBorders>
              <w:top w:val="nil"/>
              <w:left w:val="nil"/>
              <w:bottom w:val="nil"/>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943" w:type="dxa"/>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kern w:val="0"/>
                <w:sz w:val="20"/>
                <w:szCs w:val="20"/>
                <w:lang w:bidi="ar"/>
              </w:rPr>
            </w:pPr>
          </w:p>
        </w:tc>
        <w:tc>
          <w:tcPr>
            <w:tcW w:w="1058" w:type="dxa"/>
            <w:tcBorders>
              <w:top w:val="nil"/>
              <w:left w:val="nil"/>
              <w:bottom w:val="nil"/>
              <w:right w:val="nil"/>
            </w:tcBorders>
            <w:shd w:val="clear" w:color="auto" w:fill="FFFFFF"/>
            <w:noWrap w:val="0"/>
            <w:vAlign w:val="center"/>
          </w:tcPr>
          <w:p>
            <w:pPr>
              <w:widowControl/>
              <w:jc w:val="right"/>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单位：万元</w:t>
            </w:r>
          </w:p>
        </w:tc>
      </w:tr>
      <w:tr>
        <w:tblPrEx>
          <w:tblCellMar>
            <w:top w:w="0" w:type="dxa"/>
            <w:left w:w="0" w:type="dxa"/>
            <w:bottom w:w="0" w:type="dxa"/>
            <w:right w:w="0" w:type="dxa"/>
          </w:tblCellMar>
        </w:tblPrEx>
        <w:trPr>
          <w:trHeight w:val="402" w:hRule="atLeast"/>
        </w:trPr>
        <w:tc>
          <w:tcPr>
            <w:tcW w:w="5924" w:type="dxa"/>
            <w:gridSpan w:val="3"/>
            <w:tcBorders>
              <w:top w:val="single" w:color="000000" w:sz="8"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收入</w:t>
            </w:r>
          </w:p>
        </w:tc>
        <w:tc>
          <w:tcPr>
            <w:tcW w:w="8049" w:type="dxa"/>
            <w:gridSpan w:val="7"/>
            <w:tcBorders>
              <w:top w:val="single" w:color="000000" w:sz="8"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支出</w:t>
            </w:r>
          </w:p>
        </w:tc>
      </w:tr>
      <w:tr>
        <w:tblPrEx>
          <w:tblCellMar>
            <w:top w:w="0" w:type="dxa"/>
            <w:left w:w="0" w:type="dxa"/>
            <w:bottom w:w="0" w:type="dxa"/>
            <w:right w:w="0" w:type="dxa"/>
          </w:tblCellMar>
        </w:tblPrEx>
        <w:trPr>
          <w:trHeight w:val="630"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项    目</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行次</w:t>
            </w:r>
          </w:p>
        </w:tc>
        <w:tc>
          <w:tcPr>
            <w:tcW w:w="12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金额</w:t>
            </w: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项    目</w:t>
            </w:r>
          </w:p>
        </w:tc>
        <w:tc>
          <w:tcPr>
            <w:tcW w:w="6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行次</w:t>
            </w:r>
          </w:p>
        </w:tc>
        <w:tc>
          <w:tcPr>
            <w:tcW w:w="126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合计</w:t>
            </w:r>
          </w:p>
        </w:tc>
        <w:tc>
          <w:tcPr>
            <w:tcW w:w="12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一般公共预算财政拨款</w:t>
            </w:r>
          </w:p>
        </w:tc>
        <w:tc>
          <w:tcPr>
            <w:tcW w:w="1222" w:type="dxa"/>
            <w:gridSpan w:val="2"/>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政府性基金预算财政拨款</w:t>
            </w:r>
          </w:p>
        </w:tc>
        <w:tc>
          <w:tcPr>
            <w:tcW w:w="1058" w:type="dxa"/>
            <w:tcBorders>
              <w:top w:val="single" w:color="000000" w:sz="4" w:space="0"/>
              <w:left w:val="single" w:color="000000" w:sz="4" w:space="0"/>
              <w:bottom w:val="single" w:color="000000" w:sz="4" w:space="0"/>
              <w:right w:val="single" w:color="000000" w:sz="8" w:space="0"/>
            </w:tcBorders>
            <w:noWrap w:val="0"/>
            <w:vAlign w:val="top"/>
          </w:tcPr>
          <w:p>
            <w:pPr>
              <w:widowControl/>
              <w:jc w:val="center"/>
              <w:textAlignment w:val="center"/>
              <w:rPr>
                <w:rFonts w:hint="eastAsia" w:ascii="宋体" w:hAnsi="宋体" w:cs="宋体"/>
                <w:color w:val="000000"/>
                <w:kern w:val="0"/>
                <w:sz w:val="20"/>
                <w:szCs w:val="20"/>
                <w:lang w:bidi="ar"/>
              </w:rPr>
            </w:pPr>
            <w:r>
              <w:rPr>
                <w:rFonts w:hint="eastAsia" w:ascii="宋体" w:hAnsi="宋体" w:cs="宋体"/>
                <w:color w:val="000000"/>
                <w:sz w:val="20"/>
                <w:szCs w:val="20"/>
              </w:rPr>
              <w:t>国有资本经营预算财政拨款</w:t>
            </w: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栏    次</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210"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栏    次</w:t>
            </w:r>
          </w:p>
        </w:tc>
        <w:tc>
          <w:tcPr>
            <w:tcW w:w="6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26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w:t>
            </w:r>
          </w:p>
        </w:tc>
        <w:tc>
          <w:tcPr>
            <w:tcW w:w="121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w:t>
            </w:r>
          </w:p>
        </w:tc>
        <w:tc>
          <w:tcPr>
            <w:tcW w:w="1222" w:type="dxa"/>
            <w:gridSpan w:val="2"/>
            <w:tcBorders>
              <w:top w:val="single" w:color="000000" w:sz="4" w:space="0"/>
              <w:left w:val="single" w:color="000000" w:sz="4" w:space="0"/>
              <w:bottom w:val="single" w:color="000000" w:sz="4" w:space="0"/>
              <w:right w:val="single" w:color="000000" w:sz="8"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4</w:t>
            </w:r>
          </w:p>
        </w:tc>
        <w:tc>
          <w:tcPr>
            <w:tcW w:w="1058" w:type="dxa"/>
            <w:tcBorders>
              <w:top w:val="single" w:color="000000" w:sz="4" w:space="0"/>
              <w:left w:val="single" w:color="000000" w:sz="4" w:space="0"/>
              <w:bottom w:val="single" w:color="000000" w:sz="4" w:space="0"/>
              <w:right w:val="single" w:color="000000" w:sz="8" w:space="0"/>
            </w:tcBorders>
            <w:shd w:val="clear" w:color="auto" w:fill="FFFFFF"/>
            <w:noWrap w:val="0"/>
            <w:vAlign w:val="top"/>
          </w:tcPr>
          <w:p>
            <w:pPr>
              <w:widowControl/>
              <w:jc w:val="center"/>
              <w:textAlignment w:val="center"/>
              <w:rPr>
                <w:rFonts w:hint="eastAsia" w:ascii="宋体" w:hAnsi="宋体" w:cs="宋体"/>
                <w:color w:val="000000"/>
                <w:kern w:val="0"/>
                <w:sz w:val="20"/>
                <w:szCs w:val="20"/>
                <w:lang w:bidi="ar"/>
              </w:rPr>
            </w:pPr>
            <w:r>
              <w:rPr>
                <w:rFonts w:ascii="宋体" w:hAnsi="宋体" w:cs="宋体"/>
                <w:color w:val="000000"/>
                <w:kern w:val="0"/>
                <w:sz w:val="20"/>
                <w:szCs w:val="20"/>
                <w:lang w:bidi="ar"/>
              </w:rPr>
              <w:t>5</w:t>
            </w: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一、一般公共预算财政拨款</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一、一般公共服务支出</w:t>
            </w:r>
          </w:p>
        </w:tc>
        <w:tc>
          <w:tcPr>
            <w:tcW w:w="6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15</w:t>
            </w:r>
          </w:p>
        </w:tc>
        <w:tc>
          <w:tcPr>
            <w:tcW w:w="1266"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218"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222" w:type="dxa"/>
            <w:gridSpan w:val="2"/>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058" w:type="dxa"/>
            <w:tcBorders>
              <w:top w:val="single" w:color="000000" w:sz="4" w:space="0"/>
              <w:left w:val="single" w:color="000000" w:sz="4" w:space="0"/>
              <w:bottom w:val="single" w:color="000000" w:sz="4" w:space="0"/>
              <w:right w:val="single" w:color="000000" w:sz="8" w:space="0"/>
            </w:tcBorders>
            <w:noWrap w:val="0"/>
            <w:vAlign w:val="top"/>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二、政府性基金预算财政拨款</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二、外交支出</w:t>
            </w:r>
          </w:p>
        </w:tc>
        <w:tc>
          <w:tcPr>
            <w:tcW w:w="6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16</w:t>
            </w:r>
          </w:p>
        </w:tc>
        <w:tc>
          <w:tcPr>
            <w:tcW w:w="1266"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218"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222" w:type="dxa"/>
            <w:gridSpan w:val="2"/>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058" w:type="dxa"/>
            <w:tcBorders>
              <w:top w:val="single" w:color="000000" w:sz="4" w:space="0"/>
              <w:left w:val="single" w:color="000000" w:sz="4" w:space="0"/>
              <w:bottom w:val="single" w:color="000000" w:sz="4" w:space="0"/>
              <w:right w:val="single" w:color="000000" w:sz="8" w:space="0"/>
            </w:tcBorders>
            <w:noWrap w:val="0"/>
            <w:vAlign w:val="top"/>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r>
              <w:rPr>
                <w:rFonts w:hint="eastAsia" w:ascii="宋体" w:hAnsi="宋体" w:cs="宋体"/>
                <w:color w:val="000000"/>
                <w:sz w:val="20"/>
                <w:szCs w:val="20"/>
              </w:rPr>
              <w:t>三、国有资本经营预算财政拨款</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三、国防支出</w:t>
            </w:r>
          </w:p>
        </w:tc>
        <w:tc>
          <w:tcPr>
            <w:tcW w:w="6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17</w:t>
            </w:r>
          </w:p>
        </w:tc>
        <w:tc>
          <w:tcPr>
            <w:tcW w:w="1266"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218"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222" w:type="dxa"/>
            <w:gridSpan w:val="2"/>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058" w:type="dxa"/>
            <w:tcBorders>
              <w:top w:val="single" w:color="000000" w:sz="4" w:space="0"/>
              <w:left w:val="single" w:color="000000" w:sz="4" w:space="0"/>
              <w:bottom w:val="single" w:color="000000" w:sz="4" w:space="0"/>
              <w:right w:val="single" w:color="000000" w:sz="8" w:space="0"/>
            </w:tcBorders>
            <w:noWrap w:val="0"/>
            <w:vAlign w:val="top"/>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4</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四、公共安全支出</w:t>
            </w:r>
          </w:p>
        </w:tc>
        <w:tc>
          <w:tcPr>
            <w:tcW w:w="6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18</w:t>
            </w:r>
          </w:p>
        </w:tc>
        <w:tc>
          <w:tcPr>
            <w:tcW w:w="1266"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218"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222" w:type="dxa"/>
            <w:gridSpan w:val="2"/>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058" w:type="dxa"/>
            <w:tcBorders>
              <w:top w:val="single" w:color="000000" w:sz="4" w:space="0"/>
              <w:left w:val="single" w:color="000000" w:sz="4" w:space="0"/>
              <w:bottom w:val="single" w:color="000000" w:sz="4" w:space="0"/>
              <w:right w:val="single" w:color="000000" w:sz="8" w:space="0"/>
            </w:tcBorders>
            <w:noWrap w:val="0"/>
            <w:vAlign w:val="top"/>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5</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r>
              <w:rPr>
                <w:rFonts w:hint="eastAsia" w:ascii="宋体" w:hAnsi="宋体" w:eastAsia="宋体" w:cs="宋体"/>
                <w:i w:val="0"/>
                <w:iCs w:val="0"/>
                <w:color w:val="000000"/>
                <w:kern w:val="0"/>
                <w:sz w:val="20"/>
                <w:szCs w:val="20"/>
                <w:u w:val="none"/>
                <w:lang w:val="en-US" w:eastAsia="zh-CN" w:bidi="ar"/>
              </w:rPr>
              <w:t>十、节能环保支出</w:t>
            </w:r>
          </w:p>
        </w:tc>
        <w:tc>
          <w:tcPr>
            <w:tcW w:w="6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19</w:t>
            </w:r>
          </w:p>
        </w:tc>
        <w:tc>
          <w:tcPr>
            <w:tcW w:w="1266"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218"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222" w:type="dxa"/>
            <w:gridSpan w:val="2"/>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058" w:type="dxa"/>
            <w:tcBorders>
              <w:top w:val="single" w:color="000000" w:sz="4" w:space="0"/>
              <w:left w:val="single" w:color="000000" w:sz="4" w:space="0"/>
              <w:bottom w:val="single" w:color="000000" w:sz="4" w:space="0"/>
              <w:right w:val="single" w:color="000000" w:sz="8" w:space="0"/>
            </w:tcBorders>
            <w:noWrap w:val="0"/>
            <w:vAlign w:val="top"/>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6</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r>
              <w:rPr>
                <w:rFonts w:hint="eastAsia" w:ascii="宋体" w:hAnsi="宋体" w:eastAsia="宋体" w:cs="宋体"/>
                <w:i w:val="0"/>
                <w:iCs w:val="0"/>
                <w:color w:val="000000"/>
                <w:kern w:val="0"/>
                <w:sz w:val="20"/>
                <w:szCs w:val="20"/>
                <w:u w:val="none"/>
                <w:lang w:val="en-US" w:eastAsia="zh-CN" w:bidi="ar"/>
              </w:rPr>
              <w:t>十一、城乡社区支出</w:t>
            </w:r>
          </w:p>
        </w:tc>
        <w:tc>
          <w:tcPr>
            <w:tcW w:w="6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20</w:t>
            </w:r>
          </w:p>
        </w:tc>
        <w:tc>
          <w:tcPr>
            <w:tcW w:w="1266"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218"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jc w:val="right"/>
              <w:rPr>
                <w:rFonts w:hint="eastAsia" w:ascii="宋体" w:hAnsi="宋体" w:cs="宋体"/>
                <w:color w:val="000000"/>
                <w:sz w:val="20"/>
                <w:szCs w:val="20"/>
              </w:rPr>
            </w:pPr>
          </w:p>
        </w:tc>
        <w:tc>
          <w:tcPr>
            <w:tcW w:w="1222" w:type="dxa"/>
            <w:gridSpan w:val="2"/>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058" w:type="dxa"/>
            <w:tcBorders>
              <w:top w:val="single" w:color="000000" w:sz="4" w:space="0"/>
              <w:left w:val="single" w:color="000000" w:sz="4" w:space="0"/>
              <w:bottom w:val="single" w:color="000000" w:sz="4" w:space="0"/>
              <w:right w:val="single" w:color="000000" w:sz="8" w:space="0"/>
            </w:tcBorders>
            <w:noWrap w:val="0"/>
            <w:vAlign w:val="top"/>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FFFFFF"/>
            <w:noWrap/>
            <w:tcMar>
              <w:top w:w="15" w:type="dxa"/>
              <w:left w:w="15" w:type="dxa"/>
              <w:right w:w="15" w:type="dxa"/>
            </w:tcMar>
            <w:vAlign w:val="center"/>
          </w:tcPr>
          <w:p>
            <w:pPr>
              <w:jc w:val="left"/>
              <w:rPr>
                <w:rFonts w:hint="eastAsia" w:ascii="宋体" w:hAnsi="宋体" w:cs="宋体"/>
                <w:color w:val="000000"/>
                <w:sz w:val="20"/>
                <w:szCs w:val="20"/>
              </w:rPr>
            </w:pP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7</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r>
              <w:rPr>
                <w:rFonts w:hint="eastAsia" w:ascii="宋体" w:hAnsi="宋体" w:eastAsia="宋体" w:cs="宋体"/>
                <w:i w:val="0"/>
                <w:iCs w:val="0"/>
                <w:color w:val="000000"/>
                <w:kern w:val="0"/>
                <w:sz w:val="20"/>
                <w:szCs w:val="20"/>
                <w:u w:val="none"/>
                <w:lang w:val="en-US" w:eastAsia="zh-CN" w:bidi="ar"/>
              </w:rPr>
              <w:t>十二、农林水支出</w:t>
            </w:r>
          </w:p>
        </w:tc>
        <w:tc>
          <w:tcPr>
            <w:tcW w:w="6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21</w:t>
            </w:r>
          </w:p>
        </w:tc>
        <w:tc>
          <w:tcPr>
            <w:tcW w:w="1266"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218" w:type="dxa"/>
            <w:tcBorders>
              <w:top w:val="single" w:color="000000" w:sz="4" w:space="0"/>
              <w:left w:val="single" w:color="000000" w:sz="4" w:space="0"/>
              <w:bottom w:val="single" w:color="000000" w:sz="4" w:space="0"/>
              <w:right w:val="nil"/>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222" w:type="dxa"/>
            <w:gridSpan w:val="2"/>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1058" w:type="dxa"/>
            <w:tcBorders>
              <w:top w:val="single" w:color="000000" w:sz="4" w:space="0"/>
              <w:left w:val="single" w:color="000000" w:sz="4" w:space="0"/>
              <w:bottom w:val="single" w:color="000000" w:sz="4" w:space="0"/>
              <w:right w:val="single" w:color="000000" w:sz="8" w:space="0"/>
            </w:tcBorders>
            <w:noWrap w:val="0"/>
            <w:vAlign w:val="top"/>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cs="宋体"/>
                <w:color w:val="000000"/>
                <w:sz w:val="20"/>
                <w:szCs w:val="20"/>
              </w:rPr>
            </w:pP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8</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eastAsia="宋体" w:cs="宋体"/>
                <w:i w:val="0"/>
                <w:iCs w:val="0"/>
                <w:color w:val="000000"/>
                <w:kern w:val="0"/>
                <w:sz w:val="20"/>
                <w:szCs w:val="20"/>
                <w:u w:val="none"/>
                <w:lang w:val="en-US" w:eastAsia="zh-CN" w:bidi="ar"/>
              </w:rPr>
              <w:t>十九、住房保障支出</w:t>
            </w:r>
          </w:p>
        </w:tc>
        <w:tc>
          <w:tcPr>
            <w:tcW w:w="6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22</w:t>
            </w:r>
          </w:p>
        </w:tc>
        <w:tc>
          <w:tcPr>
            <w:tcW w:w="1266" w:type="dxa"/>
            <w:tcBorders>
              <w:top w:val="single" w:color="000000" w:sz="4" w:space="0"/>
              <w:left w:val="nil"/>
              <w:bottom w:val="single" w:color="000000" w:sz="4" w:space="0"/>
              <w:right w:val="nil"/>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1"/>
                <w:szCs w:val="21"/>
              </w:rPr>
            </w:pPr>
          </w:p>
        </w:tc>
        <w:tc>
          <w:tcPr>
            <w:tcW w:w="121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1"/>
                <w:szCs w:val="21"/>
              </w:rPr>
            </w:pPr>
          </w:p>
        </w:tc>
        <w:tc>
          <w:tcPr>
            <w:tcW w:w="1222" w:type="dxa"/>
            <w:gridSpan w:val="2"/>
            <w:tcBorders>
              <w:top w:val="single" w:color="000000" w:sz="4" w:space="0"/>
              <w:left w:val="nil"/>
              <w:bottom w:val="single" w:color="000000" w:sz="4" w:space="0"/>
              <w:right w:val="single" w:color="000000" w:sz="8"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058" w:type="dxa"/>
            <w:tcBorders>
              <w:top w:val="single" w:color="000000" w:sz="4" w:space="0"/>
              <w:left w:val="nil"/>
              <w:bottom w:val="single" w:color="000000" w:sz="4" w:space="0"/>
              <w:right w:val="single" w:color="000000" w:sz="8" w:space="0"/>
            </w:tcBorders>
            <w:noWrap w:val="0"/>
            <w:vAlign w:val="top"/>
          </w:tcPr>
          <w:p>
            <w:pPr>
              <w:jc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本年收入合计</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9</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596"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本年支出合计</w:t>
            </w:r>
          </w:p>
        </w:tc>
        <w:tc>
          <w:tcPr>
            <w:tcW w:w="6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23</w:t>
            </w:r>
          </w:p>
        </w:tc>
        <w:tc>
          <w:tcPr>
            <w:tcW w:w="1266" w:type="dxa"/>
            <w:tcBorders>
              <w:top w:val="single" w:color="000000" w:sz="4" w:space="0"/>
              <w:left w:val="nil"/>
              <w:bottom w:val="single" w:color="000000" w:sz="4" w:space="0"/>
              <w:right w:val="nil"/>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21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222" w:type="dxa"/>
            <w:gridSpan w:val="2"/>
            <w:tcBorders>
              <w:top w:val="single" w:color="000000" w:sz="4" w:space="0"/>
              <w:left w:val="nil"/>
              <w:bottom w:val="single" w:color="000000" w:sz="4" w:space="0"/>
              <w:right w:val="single" w:color="000000" w:sz="8"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b/>
                <w:color w:val="000000"/>
                <w:sz w:val="20"/>
                <w:szCs w:val="20"/>
              </w:rPr>
            </w:pPr>
          </w:p>
        </w:tc>
        <w:tc>
          <w:tcPr>
            <w:tcW w:w="1058" w:type="dxa"/>
            <w:tcBorders>
              <w:top w:val="single" w:color="000000" w:sz="4" w:space="0"/>
              <w:left w:val="nil"/>
              <w:bottom w:val="single" w:color="000000" w:sz="4" w:space="0"/>
              <w:right w:val="single" w:color="000000" w:sz="8" w:space="0"/>
            </w:tcBorders>
            <w:noWrap w:val="0"/>
            <w:vAlign w:val="top"/>
          </w:tcPr>
          <w:p>
            <w:pPr>
              <w:rPr>
                <w:rFonts w:hint="eastAsia" w:ascii="宋体" w:hAnsi="宋体" w:cs="宋体"/>
                <w:b/>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年初财政拨款结转和结余</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10</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年末财政拨款结转和结余</w:t>
            </w:r>
          </w:p>
        </w:tc>
        <w:tc>
          <w:tcPr>
            <w:tcW w:w="6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24</w:t>
            </w:r>
          </w:p>
        </w:tc>
        <w:tc>
          <w:tcPr>
            <w:tcW w:w="1266" w:type="dxa"/>
            <w:tcBorders>
              <w:top w:val="single" w:color="000000" w:sz="4" w:space="0"/>
              <w:left w:val="nil"/>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21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222" w:type="dxa"/>
            <w:gridSpan w:val="2"/>
            <w:tcBorders>
              <w:top w:val="single" w:color="000000" w:sz="4" w:space="0"/>
              <w:left w:val="nil"/>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c>
          <w:tcPr>
            <w:tcW w:w="1058" w:type="dxa"/>
            <w:tcBorders>
              <w:top w:val="single" w:color="000000" w:sz="4" w:space="0"/>
              <w:left w:val="nil"/>
              <w:bottom w:val="single" w:color="000000" w:sz="4" w:space="0"/>
              <w:right w:val="single" w:color="000000" w:sz="8" w:space="0"/>
            </w:tcBorders>
            <w:noWrap w:val="0"/>
            <w:vAlign w:val="top"/>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一般公共预算财政拨款</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11</w:t>
            </w:r>
          </w:p>
        </w:tc>
        <w:tc>
          <w:tcPr>
            <w:tcW w:w="12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2596" w:type="dxa"/>
            <w:tcBorders>
              <w:top w:val="single" w:color="000000" w:sz="4" w:space="0"/>
              <w:left w:val="single" w:color="000000" w:sz="4" w:space="0"/>
              <w:bottom w:val="single" w:color="000000" w:sz="4" w:space="0"/>
              <w:right w:val="nil"/>
            </w:tcBorders>
            <w:shd w:val="clear" w:color="auto" w:fill="auto"/>
            <w:noWrap/>
            <w:tcMar>
              <w:top w:w="15" w:type="dxa"/>
              <w:left w:w="15" w:type="dxa"/>
              <w:right w:w="15" w:type="dxa"/>
            </w:tcMar>
            <w:vAlign w:val="center"/>
          </w:tcPr>
          <w:p>
            <w:pPr>
              <w:jc w:val="left"/>
              <w:rPr>
                <w:rFonts w:hint="eastAsia" w:ascii="宋体" w:hAnsi="宋体" w:cs="宋体"/>
                <w:color w:val="000000"/>
                <w:sz w:val="20"/>
                <w:szCs w:val="20"/>
              </w:rPr>
            </w:pPr>
          </w:p>
        </w:tc>
        <w:tc>
          <w:tcPr>
            <w:tcW w:w="6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25</w:t>
            </w:r>
          </w:p>
        </w:tc>
        <w:tc>
          <w:tcPr>
            <w:tcW w:w="1266" w:type="dxa"/>
            <w:tcBorders>
              <w:top w:val="single" w:color="000000" w:sz="4" w:space="0"/>
              <w:left w:val="nil"/>
              <w:bottom w:val="single" w:color="000000" w:sz="4" w:space="0"/>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21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222" w:type="dxa"/>
            <w:gridSpan w:val="2"/>
            <w:tcBorders>
              <w:top w:val="single" w:color="000000" w:sz="4" w:space="0"/>
              <w:left w:val="nil"/>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c>
          <w:tcPr>
            <w:tcW w:w="1058" w:type="dxa"/>
            <w:tcBorders>
              <w:top w:val="single" w:color="000000" w:sz="4" w:space="0"/>
              <w:left w:val="nil"/>
              <w:bottom w:val="single" w:color="000000" w:sz="4" w:space="0"/>
              <w:right w:val="single" w:color="000000" w:sz="8" w:space="0"/>
            </w:tcBorders>
            <w:noWrap w:val="0"/>
            <w:vAlign w:val="top"/>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nil"/>
              <w:right w:val="nil"/>
            </w:tcBorders>
            <w:shd w:val="clear" w:color="auto" w:fill="auto"/>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政府性基金预算财政拨款</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12</w:t>
            </w:r>
          </w:p>
        </w:tc>
        <w:tc>
          <w:tcPr>
            <w:tcW w:w="1210"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2596" w:type="dxa"/>
            <w:tcBorders>
              <w:top w:val="single" w:color="000000" w:sz="4" w:space="0"/>
              <w:left w:val="single" w:color="000000" w:sz="4" w:space="0"/>
              <w:bottom w:val="nil"/>
              <w:right w:val="nil"/>
            </w:tcBorders>
            <w:shd w:val="clear" w:color="auto" w:fill="auto"/>
            <w:noWrap/>
            <w:tcMar>
              <w:top w:w="15" w:type="dxa"/>
              <w:left w:w="15" w:type="dxa"/>
              <w:right w:w="15" w:type="dxa"/>
            </w:tcMar>
            <w:vAlign w:val="center"/>
          </w:tcPr>
          <w:p>
            <w:pPr>
              <w:jc w:val="left"/>
              <w:rPr>
                <w:rFonts w:hint="eastAsia" w:ascii="宋体" w:hAnsi="宋体" w:cs="宋体"/>
                <w:color w:val="000000"/>
                <w:sz w:val="20"/>
                <w:szCs w:val="20"/>
              </w:rPr>
            </w:pPr>
          </w:p>
        </w:tc>
        <w:tc>
          <w:tcPr>
            <w:tcW w:w="6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26</w:t>
            </w:r>
          </w:p>
        </w:tc>
        <w:tc>
          <w:tcPr>
            <w:tcW w:w="1266" w:type="dxa"/>
            <w:tcBorders>
              <w:top w:val="single" w:color="000000" w:sz="4" w:space="0"/>
              <w:left w:val="nil"/>
              <w:bottom w:val="nil"/>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21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222" w:type="dxa"/>
            <w:gridSpan w:val="2"/>
            <w:tcBorders>
              <w:top w:val="single" w:color="000000" w:sz="4" w:space="0"/>
              <w:left w:val="nil"/>
              <w:bottom w:val="nil"/>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c>
          <w:tcPr>
            <w:tcW w:w="1058" w:type="dxa"/>
            <w:tcBorders>
              <w:top w:val="single" w:color="000000" w:sz="4" w:space="0"/>
              <w:left w:val="nil"/>
              <w:bottom w:val="nil"/>
              <w:right w:val="single" w:color="000000" w:sz="8" w:space="0"/>
            </w:tcBorders>
            <w:noWrap w:val="0"/>
            <w:vAlign w:val="top"/>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nil"/>
              <w:right w:val="nil"/>
            </w:tcBorders>
            <w:shd w:val="clear" w:color="auto" w:fill="auto"/>
            <w:noWrap/>
            <w:tcMar>
              <w:top w:w="15" w:type="dxa"/>
              <w:left w:w="15" w:type="dxa"/>
              <w:right w:w="15" w:type="dxa"/>
            </w:tcMar>
            <w:vAlign w:val="center"/>
          </w:tcPr>
          <w:p>
            <w:pPr>
              <w:jc w:val="center"/>
              <w:rPr>
                <w:rFonts w:hint="eastAsia" w:ascii="宋体" w:hAnsi="宋体" w:cs="宋体"/>
                <w:color w:val="000000"/>
                <w:sz w:val="20"/>
                <w:szCs w:val="20"/>
              </w:rPr>
            </w:pPr>
            <w:r>
              <w:rPr>
                <w:rFonts w:hint="eastAsia" w:ascii="宋体" w:hAnsi="宋体" w:cs="宋体"/>
                <w:color w:val="000000"/>
                <w:sz w:val="20"/>
                <w:szCs w:val="20"/>
              </w:rPr>
              <w:t xml:space="preserve">       国有资本经营预算财政拨款</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13</w:t>
            </w:r>
          </w:p>
        </w:tc>
        <w:tc>
          <w:tcPr>
            <w:tcW w:w="1210" w:type="dxa"/>
            <w:tcBorders>
              <w:top w:val="single" w:color="000000" w:sz="4" w:space="0"/>
              <w:left w:val="single" w:color="000000" w:sz="4" w:space="0"/>
              <w:bottom w:val="nil"/>
              <w:right w:val="single" w:color="000000" w:sz="4" w:space="0"/>
            </w:tcBorders>
            <w:shd w:val="clear" w:color="auto" w:fill="auto"/>
            <w:noWrap/>
            <w:tcMar>
              <w:top w:w="15" w:type="dxa"/>
              <w:left w:w="15" w:type="dxa"/>
              <w:right w:w="15" w:type="dxa"/>
            </w:tcMar>
            <w:vAlign w:val="center"/>
          </w:tcPr>
          <w:p>
            <w:pPr>
              <w:jc w:val="right"/>
              <w:rPr>
                <w:rFonts w:hint="eastAsia" w:ascii="宋体" w:hAnsi="宋体" w:cs="宋体"/>
                <w:color w:val="000000"/>
                <w:sz w:val="20"/>
                <w:szCs w:val="20"/>
              </w:rPr>
            </w:pPr>
          </w:p>
        </w:tc>
        <w:tc>
          <w:tcPr>
            <w:tcW w:w="2596" w:type="dxa"/>
            <w:tcBorders>
              <w:top w:val="single" w:color="000000" w:sz="4" w:space="0"/>
              <w:left w:val="single" w:color="000000" w:sz="4" w:space="0"/>
              <w:bottom w:val="nil"/>
              <w:right w:val="nil"/>
            </w:tcBorders>
            <w:shd w:val="clear" w:color="auto" w:fill="auto"/>
            <w:noWrap/>
            <w:tcMar>
              <w:top w:w="15" w:type="dxa"/>
              <w:left w:w="15" w:type="dxa"/>
              <w:right w:w="15" w:type="dxa"/>
            </w:tcMar>
            <w:vAlign w:val="center"/>
          </w:tcPr>
          <w:p>
            <w:pPr>
              <w:jc w:val="left"/>
              <w:rPr>
                <w:rFonts w:hint="eastAsia" w:ascii="宋体" w:hAnsi="宋体" w:cs="宋体"/>
                <w:color w:val="000000"/>
                <w:sz w:val="20"/>
                <w:szCs w:val="20"/>
              </w:rPr>
            </w:pPr>
          </w:p>
        </w:tc>
        <w:tc>
          <w:tcPr>
            <w:tcW w:w="6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27</w:t>
            </w:r>
          </w:p>
        </w:tc>
        <w:tc>
          <w:tcPr>
            <w:tcW w:w="1266" w:type="dxa"/>
            <w:tcBorders>
              <w:top w:val="single" w:color="000000" w:sz="4" w:space="0"/>
              <w:left w:val="nil"/>
              <w:bottom w:val="nil"/>
              <w:right w:val="nil"/>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218"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jc w:val="center"/>
              <w:rPr>
                <w:rFonts w:hint="eastAsia" w:ascii="宋体" w:hAnsi="宋体" w:cs="宋体"/>
                <w:color w:val="000000"/>
                <w:sz w:val="20"/>
                <w:szCs w:val="20"/>
              </w:rPr>
            </w:pPr>
          </w:p>
        </w:tc>
        <w:tc>
          <w:tcPr>
            <w:tcW w:w="1222" w:type="dxa"/>
            <w:gridSpan w:val="2"/>
            <w:tcBorders>
              <w:top w:val="single" w:color="000000" w:sz="4" w:space="0"/>
              <w:left w:val="nil"/>
              <w:bottom w:val="nil"/>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c>
          <w:tcPr>
            <w:tcW w:w="1058" w:type="dxa"/>
            <w:tcBorders>
              <w:top w:val="single" w:color="000000" w:sz="4" w:space="0"/>
              <w:left w:val="nil"/>
              <w:bottom w:val="nil"/>
              <w:right w:val="single" w:color="000000" w:sz="8" w:space="0"/>
            </w:tcBorders>
            <w:noWrap w:val="0"/>
            <w:vAlign w:val="top"/>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402" w:hRule="atLeast"/>
        </w:trPr>
        <w:tc>
          <w:tcPr>
            <w:tcW w:w="3417" w:type="dxa"/>
            <w:tcBorders>
              <w:top w:val="single" w:color="000000" w:sz="4" w:space="0"/>
              <w:left w:val="single" w:color="000000" w:sz="8" w:space="0"/>
              <w:bottom w:val="single" w:color="000000" w:sz="8" w:space="0"/>
              <w:right w:val="nil"/>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总计</w:t>
            </w:r>
          </w:p>
        </w:tc>
        <w:tc>
          <w:tcPr>
            <w:tcW w:w="1297"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14</w:t>
            </w:r>
          </w:p>
        </w:tc>
        <w:tc>
          <w:tcPr>
            <w:tcW w:w="1210" w:type="dxa"/>
            <w:tcBorders>
              <w:top w:val="single" w:color="000000" w:sz="4" w:space="0"/>
              <w:left w:val="single" w:color="000000" w:sz="4" w:space="0"/>
              <w:bottom w:val="single" w:color="000000" w:sz="8"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2596" w:type="dxa"/>
            <w:tcBorders>
              <w:top w:val="single" w:color="000000" w:sz="4" w:space="0"/>
              <w:left w:val="single" w:color="000000" w:sz="4" w:space="0"/>
              <w:bottom w:val="single" w:color="000000" w:sz="8" w:space="0"/>
              <w:right w:val="nil"/>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b/>
                <w:color w:val="000000"/>
                <w:sz w:val="20"/>
                <w:szCs w:val="20"/>
              </w:rPr>
            </w:pPr>
            <w:r>
              <w:rPr>
                <w:rFonts w:hint="eastAsia" w:ascii="宋体" w:hAnsi="宋体" w:cs="宋体"/>
                <w:b/>
                <w:color w:val="000000"/>
                <w:kern w:val="0"/>
                <w:sz w:val="20"/>
                <w:szCs w:val="20"/>
                <w:lang w:bidi="ar"/>
              </w:rPr>
              <w:t>总计</w:t>
            </w:r>
          </w:p>
        </w:tc>
        <w:tc>
          <w:tcPr>
            <w:tcW w:w="689" w:type="dxa"/>
            <w:tcBorders>
              <w:top w:val="single" w:color="000000" w:sz="4" w:space="0"/>
              <w:left w:val="single" w:color="000000" w:sz="4" w:space="0"/>
              <w:bottom w:val="single" w:color="000000" w:sz="4" w:space="0"/>
              <w:right w:val="single" w:color="000000" w:sz="4" w:space="0"/>
            </w:tcBorders>
            <w:shd w:val="clear" w:color="auto" w:fill="FFFFFF"/>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28</w:t>
            </w:r>
          </w:p>
        </w:tc>
        <w:tc>
          <w:tcPr>
            <w:tcW w:w="1266" w:type="dxa"/>
            <w:tcBorders>
              <w:top w:val="single" w:color="000000" w:sz="4" w:space="0"/>
              <w:left w:val="nil"/>
              <w:bottom w:val="nil"/>
              <w:right w:val="nil"/>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218" w:type="dxa"/>
            <w:tcBorders>
              <w:top w:val="single" w:color="000000" w:sz="4" w:space="0"/>
              <w:left w:val="single" w:color="000000" w:sz="4" w:space="0"/>
              <w:bottom w:val="single" w:color="000000" w:sz="8" w:space="0"/>
              <w:right w:val="single" w:color="000000" w:sz="4" w:space="0"/>
            </w:tcBorders>
            <w:shd w:val="clear" w:color="auto" w:fill="FFFFFF"/>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222" w:type="dxa"/>
            <w:gridSpan w:val="2"/>
            <w:tcBorders>
              <w:top w:val="single" w:color="000000" w:sz="4" w:space="0"/>
              <w:left w:val="nil"/>
              <w:bottom w:val="single" w:color="000000" w:sz="8" w:space="0"/>
              <w:right w:val="single" w:color="000000" w:sz="8"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b/>
                <w:color w:val="000000"/>
                <w:sz w:val="20"/>
                <w:szCs w:val="20"/>
              </w:rPr>
            </w:pPr>
          </w:p>
        </w:tc>
        <w:tc>
          <w:tcPr>
            <w:tcW w:w="1058" w:type="dxa"/>
            <w:tcBorders>
              <w:top w:val="single" w:color="000000" w:sz="4" w:space="0"/>
              <w:left w:val="nil"/>
              <w:bottom w:val="single" w:color="000000" w:sz="8" w:space="0"/>
              <w:right w:val="single" w:color="000000" w:sz="8" w:space="0"/>
            </w:tcBorders>
            <w:noWrap w:val="0"/>
            <w:vAlign w:val="top"/>
          </w:tcPr>
          <w:p>
            <w:pPr>
              <w:rPr>
                <w:rFonts w:hint="eastAsia" w:ascii="宋体" w:hAnsi="宋体" w:cs="宋体"/>
                <w:b/>
                <w:color w:val="000000"/>
                <w:sz w:val="20"/>
                <w:szCs w:val="20"/>
              </w:rPr>
            </w:pPr>
          </w:p>
        </w:tc>
      </w:tr>
      <w:tr>
        <w:tblPrEx>
          <w:tblCellMar>
            <w:top w:w="0" w:type="dxa"/>
            <w:left w:w="0" w:type="dxa"/>
            <w:bottom w:w="0" w:type="dxa"/>
            <w:right w:w="0" w:type="dxa"/>
          </w:tblCellMar>
        </w:tblPrEx>
        <w:trPr>
          <w:trHeight w:val="585" w:hRule="atLeast"/>
        </w:trPr>
        <w:tc>
          <w:tcPr>
            <w:tcW w:w="12915" w:type="dxa"/>
            <w:gridSpan w:val="9"/>
            <w:tcBorders>
              <w:top w:val="single" w:color="000000" w:sz="8" w:space="0"/>
              <w:left w:val="nil"/>
              <w:bottom w:val="nil"/>
              <w:right w:val="nil"/>
            </w:tcBorders>
            <w:noWrap w:val="0"/>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注：本表反映部门本年度一般公共预算财政拨款、政府性基金预算财政拨款和国有资本经营预算财政拨款的总收支和年末结转结余情况。本表金额转换为万元时，因四舍五入可能存在尾差。</w:t>
            </w:r>
          </w:p>
        </w:tc>
        <w:tc>
          <w:tcPr>
            <w:tcW w:w="1058" w:type="dxa"/>
            <w:tcBorders>
              <w:top w:val="single" w:color="000000" w:sz="8" w:space="0"/>
              <w:left w:val="nil"/>
              <w:bottom w:val="nil"/>
              <w:right w:val="nil"/>
            </w:tcBorders>
            <w:noWrap w:val="0"/>
            <w:vAlign w:val="top"/>
          </w:tcPr>
          <w:p>
            <w:pPr>
              <w:widowControl/>
              <w:jc w:val="left"/>
              <w:textAlignment w:val="center"/>
              <w:rPr>
                <w:rFonts w:hint="eastAsia" w:ascii="宋体" w:hAnsi="宋体" w:cs="宋体"/>
                <w:color w:val="000000"/>
                <w:kern w:val="0"/>
                <w:sz w:val="20"/>
                <w:szCs w:val="20"/>
                <w:lang w:bidi="ar"/>
              </w:rPr>
            </w:pPr>
          </w:p>
        </w:tc>
      </w:tr>
    </w:tbl>
    <w:p>
      <w:pPr>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r>
        <w:rPr>
          <w:rFonts w:hint="eastAsia" w:ascii="黑体" w:hAnsi="宋体" w:eastAsia="黑体" w:cs="宋体"/>
          <w:kern w:val="0"/>
          <w:sz w:val="28"/>
          <w:szCs w:val="28"/>
          <w:lang w:eastAsia="zh-CN"/>
        </w:rPr>
        <w:t>本单位没有独立核算，没有编制决算</w:t>
      </w:r>
      <w:r>
        <w:rPr>
          <w:rFonts w:hint="eastAsia" w:ascii="黑体" w:hAnsi="宋体" w:eastAsia="黑体" w:cs="宋体"/>
          <w:kern w:val="0"/>
          <w:sz w:val="28"/>
          <w:szCs w:val="28"/>
          <w:lang w:val="en-US" w:eastAsia="zh-CN"/>
        </w:rPr>
        <w:t>,故此项为空。</w:t>
      </w:r>
    </w:p>
    <w:tbl>
      <w:tblPr>
        <w:tblStyle w:val="4"/>
        <w:tblW w:w="0" w:type="auto"/>
        <w:tblInd w:w="0" w:type="dxa"/>
        <w:tblLayout w:type="fixed"/>
        <w:tblCellMar>
          <w:top w:w="0" w:type="dxa"/>
          <w:left w:w="0" w:type="dxa"/>
          <w:bottom w:w="0" w:type="dxa"/>
          <w:right w:w="0" w:type="dxa"/>
        </w:tblCellMar>
      </w:tblPr>
      <w:tblGrid>
        <w:gridCol w:w="726"/>
        <w:gridCol w:w="282"/>
        <w:gridCol w:w="406"/>
        <w:gridCol w:w="2225"/>
        <w:gridCol w:w="3449"/>
        <w:gridCol w:w="3449"/>
        <w:gridCol w:w="3451"/>
      </w:tblGrid>
      <w:tr>
        <w:tblPrEx>
          <w:tblCellMar>
            <w:top w:w="0" w:type="dxa"/>
            <w:left w:w="0" w:type="dxa"/>
            <w:bottom w:w="0" w:type="dxa"/>
            <w:right w:w="0" w:type="dxa"/>
          </w:tblCellMar>
        </w:tblPrEx>
        <w:trPr>
          <w:trHeight w:val="600" w:hRule="atLeast"/>
        </w:trPr>
        <w:tc>
          <w:tcPr>
            <w:tcW w:w="13988" w:type="dxa"/>
            <w:gridSpan w:val="7"/>
            <w:tcBorders>
              <w:top w:val="nil"/>
              <w:left w:val="nil"/>
              <w:bottom w:val="nil"/>
              <w:right w:val="nil"/>
            </w:tcBorders>
            <w:shd w:val="clear" w:color="auto" w:fill="FFFFFF"/>
            <w:noWrap w:val="0"/>
            <w:tcMar>
              <w:top w:w="15" w:type="dxa"/>
              <w:left w:w="15" w:type="dxa"/>
              <w:right w:w="15" w:type="dxa"/>
            </w:tcMar>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22" w:hRule="atLeast"/>
        </w:trPr>
        <w:tc>
          <w:tcPr>
            <w:tcW w:w="726" w:type="dxa"/>
            <w:tcBorders>
              <w:top w:val="nil"/>
              <w:left w:val="nil"/>
              <w:bottom w:val="nil"/>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688" w:type="dxa"/>
            <w:gridSpan w:val="2"/>
            <w:tcBorders>
              <w:top w:val="nil"/>
              <w:left w:val="nil"/>
              <w:bottom w:val="nil"/>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2225" w:type="dxa"/>
            <w:tcBorders>
              <w:top w:val="nil"/>
              <w:left w:val="nil"/>
              <w:bottom w:val="nil"/>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3449"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3449"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3451" w:type="dxa"/>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公开0</w:t>
            </w:r>
            <w:r>
              <w:rPr>
                <w:rStyle w:val="6"/>
                <w:rFonts w:hint="default"/>
                <w:lang w:bidi="ar"/>
              </w:rPr>
              <w:t>5表</w:t>
            </w:r>
          </w:p>
        </w:tc>
      </w:tr>
      <w:tr>
        <w:tblPrEx>
          <w:tblCellMar>
            <w:top w:w="0" w:type="dxa"/>
            <w:left w:w="0" w:type="dxa"/>
            <w:bottom w:w="0" w:type="dxa"/>
            <w:right w:w="0" w:type="dxa"/>
          </w:tblCellMar>
        </w:tblPrEx>
        <w:trPr>
          <w:trHeight w:val="300" w:hRule="atLeast"/>
        </w:trPr>
        <w:tc>
          <w:tcPr>
            <w:tcW w:w="1008" w:type="dxa"/>
            <w:gridSpan w:val="2"/>
            <w:tcBorders>
              <w:top w:val="nil"/>
              <w:left w:val="nil"/>
              <w:bottom w:val="nil"/>
              <w:right w:val="nil"/>
            </w:tcBorders>
            <w:shd w:val="clear" w:color="auto" w:fill="FFFFFF"/>
            <w:noWrap/>
            <w:tcMar>
              <w:top w:w="15" w:type="dxa"/>
              <w:left w:w="15" w:type="dxa"/>
              <w:right w:w="15" w:type="dxa"/>
            </w:tcMar>
            <w:vAlign w:val="center"/>
          </w:tcPr>
          <w:p>
            <w:pPr>
              <w:widowControl/>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内黄县土地开发整理中心</w:t>
            </w:r>
          </w:p>
        </w:tc>
        <w:tc>
          <w:tcPr>
            <w:tcW w:w="406" w:type="dxa"/>
            <w:tcBorders>
              <w:top w:val="nil"/>
              <w:left w:val="nil"/>
              <w:bottom w:val="nil"/>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2225" w:type="dxa"/>
            <w:tcBorders>
              <w:top w:val="nil"/>
              <w:left w:val="nil"/>
              <w:bottom w:val="nil"/>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3449"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3449"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3451" w:type="dxa"/>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单位：万元</w:t>
            </w:r>
          </w:p>
        </w:tc>
      </w:tr>
      <w:tr>
        <w:tblPrEx>
          <w:tblCellMar>
            <w:top w:w="0" w:type="dxa"/>
            <w:left w:w="0" w:type="dxa"/>
            <w:bottom w:w="0" w:type="dxa"/>
            <w:right w:w="0" w:type="dxa"/>
          </w:tblCellMar>
        </w:tblPrEx>
        <w:trPr>
          <w:trHeight w:val="405" w:hRule="atLeast"/>
        </w:trPr>
        <w:tc>
          <w:tcPr>
            <w:tcW w:w="3639" w:type="dxa"/>
            <w:gridSpan w:val="4"/>
            <w:tcBorders>
              <w:top w:val="single" w:color="000000" w:sz="8"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项 </w:t>
            </w:r>
            <w:r>
              <w:rPr>
                <w:rStyle w:val="7"/>
                <w:rFonts w:hint="default"/>
                <w:sz w:val="20"/>
                <w:szCs w:val="20"/>
                <w:lang w:bidi="ar"/>
              </w:rPr>
              <w:t xml:space="preserve">   </w:t>
            </w:r>
            <w:r>
              <w:rPr>
                <w:rStyle w:val="8"/>
                <w:rFonts w:hint="default"/>
                <w:sz w:val="20"/>
                <w:szCs w:val="20"/>
                <w:lang w:bidi="ar"/>
              </w:rPr>
              <w:t>目</w:t>
            </w:r>
          </w:p>
        </w:tc>
        <w:tc>
          <w:tcPr>
            <w:tcW w:w="10349" w:type="dxa"/>
            <w:gridSpan w:val="3"/>
            <w:tcBorders>
              <w:top w:val="single" w:color="000000" w:sz="8" w:space="0"/>
              <w:left w:val="single" w:color="000000" w:sz="4" w:space="0"/>
              <w:bottom w:val="single" w:color="000000" w:sz="4" w:space="0"/>
              <w:right w:val="single" w:color="000000" w:sz="8"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本年支出</w:t>
            </w:r>
          </w:p>
        </w:tc>
      </w:tr>
      <w:tr>
        <w:tblPrEx>
          <w:tblCellMar>
            <w:top w:w="0" w:type="dxa"/>
            <w:left w:w="0" w:type="dxa"/>
            <w:bottom w:w="0" w:type="dxa"/>
            <w:right w:w="0" w:type="dxa"/>
          </w:tblCellMar>
        </w:tblPrEx>
        <w:trPr>
          <w:trHeight w:val="495" w:hRule="atLeast"/>
        </w:trPr>
        <w:tc>
          <w:tcPr>
            <w:tcW w:w="1414" w:type="dxa"/>
            <w:gridSpan w:val="3"/>
            <w:vMerge w:val="restart"/>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功能分类</w:t>
            </w:r>
          </w:p>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科目编码</w:t>
            </w:r>
          </w:p>
        </w:tc>
        <w:tc>
          <w:tcPr>
            <w:tcW w:w="222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科目名称</w:t>
            </w:r>
          </w:p>
        </w:tc>
        <w:tc>
          <w:tcPr>
            <w:tcW w:w="3449" w:type="dxa"/>
            <w:vMerge w:val="restart"/>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小计</w:t>
            </w:r>
          </w:p>
        </w:tc>
        <w:tc>
          <w:tcPr>
            <w:tcW w:w="3449" w:type="dxa"/>
            <w:vMerge w:val="restart"/>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基本支出</w:t>
            </w:r>
          </w:p>
        </w:tc>
        <w:tc>
          <w:tcPr>
            <w:tcW w:w="3451" w:type="dxa"/>
            <w:vMerge w:val="restart"/>
            <w:tcBorders>
              <w:top w:val="nil"/>
              <w:left w:val="single" w:color="000000" w:sz="4" w:space="0"/>
              <w:bottom w:val="single" w:color="000000" w:sz="4" w:space="0"/>
              <w:right w:val="single" w:color="000000" w:sz="8"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项目支出</w:t>
            </w:r>
          </w:p>
        </w:tc>
      </w:tr>
      <w:tr>
        <w:tblPrEx>
          <w:tblCellMar>
            <w:top w:w="0" w:type="dxa"/>
            <w:left w:w="0" w:type="dxa"/>
            <w:bottom w:w="0" w:type="dxa"/>
            <w:right w:w="0" w:type="dxa"/>
          </w:tblCellMar>
        </w:tblPrEx>
        <w:trPr>
          <w:trHeight w:val="360" w:hRule="atLeast"/>
        </w:trPr>
        <w:tc>
          <w:tcPr>
            <w:tcW w:w="1414" w:type="dxa"/>
            <w:gridSpan w:val="3"/>
            <w:vMerge w:val="continue"/>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222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3449" w:type="dxa"/>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3449" w:type="dxa"/>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3451" w:type="dxa"/>
            <w:vMerge w:val="continue"/>
            <w:tcBorders>
              <w:top w:val="nil"/>
              <w:left w:val="single" w:color="000000" w:sz="4" w:space="0"/>
              <w:bottom w:val="single" w:color="000000" w:sz="4" w:space="0"/>
              <w:right w:val="single" w:color="000000" w:sz="8"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414" w:type="dxa"/>
            <w:gridSpan w:val="3"/>
            <w:vMerge w:val="continue"/>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222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3449" w:type="dxa"/>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3449" w:type="dxa"/>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3451" w:type="dxa"/>
            <w:vMerge w:val="continue"/>
            <w:tcBorders>
              <w:top w:val="nil"/>
              <w:left w:val="single" w:color="000000" w:sz="4" w:space="0"/>
              <w:bottom w:val="single" w:color="000000" w:sz="4" w:space="0"/>
              <w:right w:val="single" w:color="000000" w:sz="8"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3639" w:type="dxa"/>
            <w:gridSpan w:val="4"/>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栏次</w:t>
            </w: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w:t>
            </w:r>
          </w:p>
        </w:tc>
        <w:tc>
          <w:tcPr>
            <w:tcW w:w="3451"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w:t>
            </w:r>
          </w:p>
        </w:tc>
      </w:tr>
      <w:tr>
        <w:tblPrEx>
          <w:tblCellMar>
            <w:top w:w="0" w:type="dxa"/>
            <w:left w:w="0" w:type="dxa"/>
            <w:bottom w:w="0" w:type="dxa"/>
            <w:right w:w="0" w:type="dxa"/>
          </w:tblCellMar>
        </w:tblPrEx>
        <w:trPr>
          <w:trHeight w:val="450" w:hRule="atLeast"/>
        </w:trPr>
        <w:tc>
          <w:tcPr>
            <w:tcW w:w="3639" w:type="dxa"/>
            <w:gridSpan w:val="4"/>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合计</w:t>
            </w: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right"/>
              <w:rPr>
                <w:rFonts w:hint="eastAsia" w:ascii="宋体" w:hAnsi="宋体" w:cs="宋体"/>
                <w:color w:val="000000"/>
                <w:sz w:val="20"/>
                <w:szCs w:val="20"/>
              </w:rPr>
            </w:pPr>
          </w:p>
        </w:tc>
        <w:tc>
          <w:tcPr>
            <w:tcW w:w="3451"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22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right"/>
              <w:rPr>
                <w:rFonts w:hint="eastAsia" w:ascii="宋体" w:hAnsi="宋体" w:cs="宋体"/>
                <w:color w:val="000000"/>
                <w:sz w:val="20"/>
                <w:szCs w:val="20"/>
              </w:rPr>
            </w:pPr>
          </w:p>
        </w:tc>
        <w:tc>
          <w:tcPr>
            <w:tcW w:w="3451"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22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right"/>
              <w:rPr>
                <w:rFonts w:hint="eastAsia" w:ascii="宋体" w:hAnsi="宋体" w:cs="宋体"/>
                <w:color w:val="000000"/>
                <w:sz w:val="20"/>
                <w:szCs w:val="20"/>
              </w:rPr>
            </w:pPr>
          </w:p>
        </w:tc>
        <w:tc>
          <w:tcPr>
            <w:tcW w:w="3451"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222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34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right"/>
              <w:rPr>
                <w:rFonts w:hint="eastAsia" w:ascii="宋体" w:hAnsi="宋体" w:cs="宋体"/>
                <w:color w:val="000000"/>
                <w:sz w:val="20"/>
                <w:szCs w:val="20"/>
              </w:rPr>
            </w:pPr>
          </w:p>
        </w:tc>
        <w:tc>
          <w:tcPr>
            <w:tcW w:w="3451"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8"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p>
        </w:tc>
        <w:tc>
          <w:tcPr>
            <w:tcW w:w="2225"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p>
        </w:tc>
        <w:tc>
          <w:tcPr>
            <w:tcW w:w="34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34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3451" w:type="dxa"/>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pPr>
              <w:jc w:val="right"/>
              <w:rPr>
                <w:rFonts w:hint="eastAsia" w:ascii="宋体" w:hAnsi="宋体" w:eastAsia="宋体" w:cs="宋体"/>
                <w:i w:val="0"/>
                <w:iCs w:val="0"/>
                <w:color w:val="000000"/>
                <w:kern w:val="0"/>
                <w:sz w:val="22"/>
                <w:szCs w:val="22"/>
                <w:u w:val="none"/>
                <w:lang w:val="en-US" w:eastAsia="zh-CN" w:bidi="ar"/>
              </w:rPr>
            </w:pPr>
          </w:p>
        </w:tc>
      </w:tr>
      <w:tr>
        <w:tblPrEx>
          <w:tblCellMar>
            <w:top w:w="0" w:type="dxa"/>
            <w:left w:w="0" w:type="dxa"/>
            <w:bottom w:w="0" w:type="dxa"/>
            <w:right w:w="0" w:type="dxa"/>
          </w:tblCellMar>
        </w:tblPrEx>
        <w:trPr>
          <w:trHeight w:val="450" w:hRule="atLeast"/>
        </w:trPr>
        <w:tc>
          <w:tcPr>
            <w:tcW w:w="1414" w:type="dxa"/>
            <w:gridSpan w:val="3"/>
            <w:tcBorders>
              <w:top w:val="single" w:color="000000" w:sz="4" w:space="0"/>
              <w:left w:val="single" w:color="000000" w:sz="8" w:space="0"/>
              <w:bottom w:val="single" w:color="000000" w:sz="8"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p>
        </w:tc>
        <w:tc>
          <w:tcPr>
            <w:tcW w:w="2225"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22"/>
                <w:szCs w:val="22"/>
                <w:u w:val="none"/>
                <w:lang w:val="en-US" w:eastAsia="zh-CN" w:bidi="ar"/>
              </w:rPr>
            </w:pPr>
          </w:p>
        </w:tc>
        <w:tc>
          <w:tcPr>
            <w:tcW w:w="34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c>
          <w:tcPr>
            <w:tcW w:w="34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right"/>
              <w:rPr>
                <w:rFonts w:hint="eastAsia" w:ascii="宋体" w:hAnsi="宋体" w:cs="宋体"/>
                <w:color w:val="000000"/>
                <w:sz w:val="20"/>
                <w:szCs w:val="20"/>
              </w:rPr>
            </w:pPr>
          </w:p>
        </w:tc>
        <w:tc>
          <w:tcPr>
            <w:tcW w:w="3451" w:type="dxa"/>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0"/>
                <w:sz w:val="22"/>
                <w:szCs w:val="22"/>
                <w:u w:val="none"/>
                <w:lang w:val="en-US" w:eastAsia="zh-CN" w:bidi="ar"/>
              </w:rPr>
            </w:pPr>
          </w:p>
        </w:tc>
      </w:tr>
      <w:tr>
        <w:tblPrEx>
          <w:tblCellMar>
            <w:top w:w="0" w:type="dxa"/>
            <w:left w:w="0" w:type="dxa"/>
            <w:bottom w:w="0" w:type="dxa"/>
            <w:right w:w="0" w:type="dxa"/>
          </w:tblCellMar>
        </w:tblPrEx>
        <w:trPr>
          <w:trHeight w:val="645" w:hRule="atLeast"/>
        </w:trPr>
        <w:tc>
          <w:tcPr>
            <w:tcW w:w="13988" w:type="dxa"/>
            <w:gridSpan w:val="7"/>
            <w:tcBorders>
              <w:top w:val="nil"/>
              <w:left w:val="nil"/>
              <w:bottom w:val="nil"/>
              <w:right w:val="nil"/>
            </w:tcBorders>
            <w:noWrap w:val="0"/>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注：本表反映部门本年度一般公共预算财政拨款支出情况。本表金额转换为万元时，因四舍五入可能存在尾差。</w:t>
            </w:r>
          </w:p>
        </w:tc>
      </w:tr>
    </w:tbl>
    <w:p>
      <w:pPr>
        <w:rPr>
          <w:rFonts w:hint="eastAsia" w:ascii="仿宋_GB2312" w:hAnsi="仿宋_GB2312" w:eastAsia="仿宋_GB2312" w:cs="仿宋_GB2312"/>
          <w:sz w:val="32"/>
          <w:szCs w:val="32"/>
        </w:rPr>
        <w:sectPr>
          <w:pgSz w:w="16838" w:h="11906" w:orient="landscape"/>
          <w:pgMar w:top="1800" w:right="1440" w:bottom="1800" w:left="1440" w:header="720" w:footer="720" w:gutter="0"/>
          <w:pgNumType w:fmt="numberInDash"/>
          <w:cols w:space="720" w:num="1"/>
          <w:docGrid w:type="lines" w:linePitch="312" w:charSpace="0"/>
        </w:sectPr>
      </w:pPr>
      <w:r>
        <w:rPr>
          <w:rFonts w:hint="eastAsia" w:ascii="黑体" w:hAnsi="宋体" w:eastAsia="黑体" w:cs="宋体"/>
          <w:kern w:val="0"/>
          <w:sz w:val="28"/>
          <w:szCs w:val="28"/>
          <w:lang w:eastAsia="zh-CN"/>
        </w:rPr>
        <w:t>本单位没有独立核算，没有编制决算</w:t>
      </w:r>
      <w:r>
        <w:rPr>
          <w:rFonts w:hint="eastAsia" w:ascii="黑体" w:hAnsi="宋体" w:eastAsia="黑体" w:cs="宋体"/>
          <w:kern w:val="0"/>
          <w:sz w:val="28"/>
          <w:szCs w:val="28"/>
          <w:lang w:val="en-US" w:eastAsia="zh-CN"/>
        </w:rPr>
        <w:t>,故此项为空。</w:t>
      </w:r>
    </w:p>
    <w:tbl>
      <w:tblPr>
        <w:tblStyle w:val="4"/>
        <w:tblW w:w="0" w:type="auto"/>
        <w:tblInd w:w="0" w:type="dxa"/>
        <w:tblLayout w:type="fixed"/>
        <w:tblCellMar>
          <w:top w:w="0" w:type="dxa"/>
          <w:left w:w="0" w:type="dxa"/>
          <w:bottom w:w="0" w:type="dxa"/>
          <w:right w:w="0" w:type="dxa"/>
        </w:tblCellMar>
      </w:tblPr>
      <w:tblGrid>
        <w:gridCol w:w="1008"/>
        <w:gridCol w:w="2785"/>
        <w:gridCol w:w="938"/>
        <w:gridCol w:w="870"/>
        <w:gridCol w:w="2066"/>
        <w:gridCol w:w="938"/>
        <w:gridCol w:w="870"/>
        <w:gridCol w:w="3575"/>
        <w:gridCol w:w="938"/>
      </w:tblGrid>
      <w:tr>
        <w:tblPrEx>
          <w:tblCellMar>
            <w:top w:w="0" w:type="dxa"/>
            <w:left w:w="0" w:type="dxa"/>
            <w:bottom w:w="0" w:type="dxa"/>
            <w:right w:w="0" w:type="dxa"/>
          </w:tblCellMar>
        </w:tblPrEx>
        <w:trPr>
          <w:trHeight w:val="435" w:hRule="atLeast"/>
        </w:trPr>
        <w:tc>
          <w:tcPr>
            <w:tcW w:w="13988" w:type="dxa"/>
            <w:gridSpan w:val="9"/>
            <w:tcBorders>
              <w:top w:val="nil"/>
              <w:left w:val="nil"/>
              <w:bottom w:val="nil"/>
              <w:right w:val="nil"/>
            </w:tcBorders>
            <w:noWrap/>
            <w:tcMar>
              <w:top w:w="15" w:type="dxa"/>
              <w:left w:w="15" w:type="dxa"/>
              <w:right w:w="15" w:type="dxa"/>
            </w:tcMar>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一般公共预算财政拨款基本支出决算明细表</w:t>
            </w:r>
          </w:p>
        </w:tc>
      </w:tr>
      <w:tr>
        <w:tblPrEx>
          <w:tblCellMar>
            <w:top w:w="0" w:type="dxa"/>
            <w:left w:w="0" w:type="dxa"/>
            <w:bottom w:w="0" w:type="dxa"/>
            <w:right w:w="0" w:type="dxa"/>
          </w:tblCellMar>
        </w:tblPrEx>
        <w:trPr>
          <w:trHeight w:val="405" w:hRule="atLeast"/>
        </w:trPr>
        <w:tc>
          <w:tcPr>
            <w:tcW w:w="1008" w:type="dxa"/>
            <w:tcBorders>
              <w:top w:val="nil"/>
              <w:left w:val="nil"/>
              <w:bottom w:val="nil"/>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2785" w:type="dxa"/>
            <w:tcBorders>
              <w:top w:val="nil"/>
              <w:left w:val="nil"/>
              <w:bottom w:val="nil"/>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938" w:type="dxa"/>
            <w:tcBorders>
              <w:top w:val="nil"/>
              <w:left w:val="nil"/>
              <w:bottom w:val="nil"/>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870"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2066"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938"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3575"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938" w:type="dxa"/>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公开06表</w:t>
            </w:r>
          </w:p>
        </w:tc>
      </w:tr>
      <w:tr>
        <w:tblPrEx>
          <w:tblCellMar>
            <w:top w:w="0" w:type="dxa"/>
            <w:left w:w="0" w:type="dxa"/>
            <w:bottom w:w="0" w:type="dxa"/>
            <w:right w:w="0" w:type="dxa"/>
          </w:tblCellMar>
        </w:tblPrEx>
        <w:trPr>
          <w:trHeight w:val="300" w:hRule="atLeast"/>
        </w:trPr>
        <w:tc>
          <w:tcPr>
            <w:tcW w:w="1008" w:type="dxa"/>
            <w:tcBorders>
              <w:top w:val="nil"/>
              <w:left w:val="nil"/>
              <w:bottom w:val="nil"/>
              <w:right w:val="nil"/>
            </w:tcBorders>
            <w:noWrap/>
            <w:tcMar>
              <w:top w:w="15" w:type="dxa"/>
              <w:left w:w="15" w:type="dxa"/>
              <w:right w:w="15" w:type="dxa"/>
            </w:tcMar>
            <w:vAlign w:val="center"/>
          </w:tcPr>
          <w:p>
            <w:pPr>
              <w:widowControl/>
              <w:jc w:val="left"/>
              <w:textAlignment w:val="center"/>
              <w:rPr>
                <w:rFonts w:hint="eastAsia" w:ascii="Arial" w:hAnsi="Arial" w:eastAsia="宋体" w:cs="Arial"/>
                <w:color w:val="000000"/>
                <w:sz w:val="20"/>
                <w:szCs w:val="20"/>
                <w:lang w:eastAsia="zh-CN"/>
              </w:rPr>
            </w:pPr>
            <w:r>
              <w:rPr>
                <w:rFonts w:hint="eastAsia" w:ascii="宋体" w:hAnsi="宋体" w:cs="宋体"/>
                <w:color w:val="000000"/>
                <w:kern w:val="0"/>
                <w:sz w:val="20"/>
                <w:szCs w:val="20"/>
                <w:lang w:bidi="ar"/>
              </w:rPr>
              <w:t>部门</w:t>
            </w:r>
            <w:r>
              <w:rPr>
                <w:rFonts w:ascii="Arial" w:hAnsi="Arial" w:cs="Arial"/>
                <w:color w:val="000000"/>
                <w:kern w:val="0"/>
                <w:sz w:val="20"/>
                <w:szCs w:val="20"/>
                <w:lang w:bidi="ar"/>
              </w:rPr>
              <w:t>：</w:t>
            </w:r>
            <w:r>
              <w:rPr>
                <w:rFonts w:hint="eastAsia" w:ascii="Arial" w:hAnsi="Arial" w:cs="Arial"/>
                <w:color w:val="000000"/>
                <w:kern w:val="0"/>
                <w:sz w:val="20"/>
                <w:szCs w:val="20"/>
                <w:lang w:eastAsia="zh-CN" w:bidi="ar"/>
              </w:rPr>
              <w:t>内黄县土地开发整理中心</w:t>
            </w:r>
          </w:p>
        </w:tc>
        <w:tc>
          <w:tcPr>
            <w:tcW w:w="2785" w:type="dxa"/>
            <w:tcBorders>
              <w:top w:val="nil"/>
              <w:left w:val="nil"/>
              <w:bottom w:val="nil"/>
              <w:right w:val="nil"/>
            </w:tcBorders>
            <w:noWrap/>
            <w:tcMar>
              <w:top w:w="15" w:type="dxa"/>
              <w:left w:w="15" w:type="dxa"/>
              <w:right w:w="15" w:type="dxa"/>
            </w:tcMar>
            <w:vAlign w:val="center"/>
          </w:tcPr>
          <w:p>
            <w:pPr>
              <w:rPr>
                <w:rFonts w:ascii="Arial" w:hAnsi="Arial" w:cs="Arial"/>
                <w:color w:val="000000"/>
                <w:sz w:val="20"/>
                <w:szCs w:val="20"/>
              </w:rPr>
            </w:pPr>
          </w:p>
        </w:tc>
        <w:tc>
          <w:tcPr>
            <w:tcW w:w="938" w:type="dxa"/>
            <w:tcBorders>
              <w:top w:val="nil"/>
              <w:left w:val="nil"/>
              <w:bottom w:val="nil"/>
              <w:right w:val="nil"/>
            </w:tcBorders>
            <w:noWrap/>
            <w:tcMar>
              <w:top w:w="15" w:type="dxa"/>
              <w:left w:w="15" w:type="dxa"/>
              <w:right w:w="15" w:type="dxa"/>
            </w:tcMar>
            <w:vAlign w:val="center"/>
          </w:tcPr>
          <w:p>
            <w:pPr>
              <w:rPr>
                <w:rFonts w:ascii="Arial" w:hAnsi="Arial" w:cs="Arial"/>
                <w:color w:val="000000"/>
                <w:sz w:val="20"/>
                <w:szCs w:val="20"/>
              </w:rPr>
            </w:pPr>
          </w:p>
        </w:tc>
        <w:tc>
          <w:tcPr>
            <w:tcW w:w="870" w:type="dxa"/>
            <w:tcBorders>
              <w:top w:val="nil"/>
              <w:left w:val="nil"/>
              <w:bottom w:val="nil"/>
              <w:right w:val="nil"/>
            </w:tcBorders>
            <w:noWrap/>
            <w:tcMar>
              <w:top w:w="15" w:type="dxa"/>
              <w:left w:w="15" w:type="dxa"/>
              <w:right w:w="15" w:type="dxa"/>
            </w:tcMar>
            <w:vAlign w:val="center"/>
          </w:tcPr>
          <w:p>
            <w:pPr>
              <w:rPr>
                <w:rFonts w:ascii="Arial" w:hAnsi="Arial" w:cs="Arial"/>
                <w:color w:val="000000"/>
                <w:sz w:val="20"/>
                <w:szCs w:val="20"/>
              </w:rPr>
            </w:pPr>
          </w:p>
        </w:tc>
        <w:tc>
          <w:tcPr>
            <w:tcW w:w="2066" w:type="dxa"/>
            <w:tcBorders>
              <w:top w:val="nil"/>
              <w:left w:val="nil"/>
              <w:bottom w:val="nil"/>
              <w:right w:val="nil"/>
            </w:tcBorders>
            <w:noWrap/>
            <w:tcMar>
              <w:top w:w="15" w:type="dxa"/>
              <w:left w:w="15" w:type="dxa"/>
              <w:right w:w="15" w:type="dxa"/>
            </w:tcMar>
            <w:vAlign w:val="center"/>
          </w:tcPr>
          <w:p>
            <w:pPr>
              <w:rPr>
                <w:rFonts w:ascii="Arial" w:hAnsi="Arial" w:cs="Arial"/>
                <w:color w:val="000000"/>
                <w:sz w:val="20"/>
                <w:szCs w:val="20"/>
              </w:rPr>
            </w:pPr>
          </w:p>
        </w:tc>
        <w:tc>
          <w:tcPr>
            <w:tcW w:w="938" w:type="dxa"/>
            <w:tcBorders>
              <w:top w:val="nil"/>
              <w:left w:val="nil"/>
              <w:bottom w:val="nil"/>
              <w:right w:val="nil"/>
            </w:tcBorders>
            <w:noWrap/>
            <w:tcMar>
              <w:top w:w="15" w:type="dxa"/>
              <w:left w:w="15" w:type="dxa"/>
              <w:right w:w="15" w:type="dxa"/>
            </w:tcMar>
            <w:vAlign w:val="center"/>
          </w:tcPr>
          <w:p>
            <w:pPr>
              <w:rPr>
                <w:rFonts w:ascii="Arial" w:hAnsi="Arial" w:cs="Arial"/>
                <w:color w:val="000000"/>
                <w:sz w:val="20"/>
                <w:szCs w:val="20"/>
              </w:rPr>
            </w:pPr>
          </w:p>
        </w:tc>
        <w:tc>
          <w:tcPr>
            <w:tcW w:w="870" w:type="dxa"/>
            <w:tcBorders>
              <w:top w:val="nil"/>
              <w:left w:val="nil"/>
              <w:bottom w:val="nil"/>
              <w:right w:val="nil"/>
            </w:tcBorders>
            <w:noWrap/>
            <w:tcMar>
              <w:top w:w="15" w:type="dxa"/>
              <w:left w:w="15" w:type="dxa"/>
              <w:right w:w="15" w:type="dxa"/>
            </w:tcMar>
            <w:vAlign w:val="center"/>
          </w:tcPr>
          <w:p>
            <w:pPr>
              <w:rPr>
                <w:rFonts w:ascii="Arial" w:hAnsi="Arial" w:cs="Arial"/>
                <w:color w:val="000000"/>
                <w:sz w:val="20"/>
                <w:szCs w:val="20"/>
              </w:rPr>
            </w:pPr>
          </w:p>
        </w:tc>
        <w:tc>
          <w:tcPr>
            <w:tcW w:w="3575" w:type="dxa"/>
            <w:tcBorders>
              <w:top w:val="nil"/>
              <w:left w:val="nil"/>
              <w:bottom w:val="nil"/>
              <w:right w:val="nil"/>
            </w:tcBorders>
            <w:noWrap/>
            <w:tcMar>
              <w:top w:w="15" w:type="dxa"/>
              <w:left w:w="15" w:type="dxa"/>
              <w:right w:w="15" w:type="dxa"/>
            </w:tcMar>
            <w:vAlign w:val="center"/>
          </w:tcPr>
          <w:p>
            <w:pPr>
              <w:rPr>
                <w:rFonts w:ascii="Arial" w:hAnsi="Arial" w:cs="Arial"/>
                <w:color w:val="000000"/>
                <w:sz w:val="20"/>
                <w:szCs w:val="20"/>
              </w:rPr>
            </w:pPr>
          </w:p>
        </w:tc>
        <w:tc>
          <w:tcPr>
            <w:tcW w:w="938" w:type="dxa"/>
            <w:tcBorders>
              <w:top w:val="nil"/>
              <w:left w:val="nil"/>
              <w:bottom w:val="nil"/>
              <w:right w:val="nil"/>
            </w:tcBorders>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单位：万元</w:t>
            </w:r>
          </w:p>
        </w:tc>
      </w:tr>
      <w:tr>
        <w:tblPrEx>
          <w:tblCellMar>
            <w:top w:w="0" w:type="dxa"/>
            <w:left w:w="0" w:type="dxa"/>
            <w:bottom w:w="0" w:type="dxa"/>
            <w:right w:w="0" w:type="dxa"/>
          </w:tblCellMar>
        </w:tblPrEx>
        <w:trPr>
          <w:trHeight w:val="615" w:hRule="atLeast"/>
        </w:trPr>
        <w:tc>
          <w:tcPr>
            <w:tcW w:w="1008" w:type="dxa"/>
            <w:tcBorders>
              <w:top w:val="single" w:color="000000" w:sz="8"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经济分类科目编码</w:t>
            </w:r>
          </w:p>
        </w:tc>
        <w:tc>
          <w:tcPr>
            <w:tcW w:w="2785" w:type="dxa"/>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科目名称</w:t>
            </w:r>
          </w:p>
        </w:tc>
        <w:tc>
          <w:tcPr>
            <w:tcW w:w="938" w:type="dxa"/>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决算数</w:t>
            </w:r>
          </w:p>
        </w:tc>
        <w:tc>
          <w:tcPr>
            <w:tcW w:w="870" w:type="dxa"/>
            <w:tcBorders>
              <w:top w:val="single" w:color="000000" w:sz="8"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经济分类科目编码</w:t>
            </w:r>
          </w:p>
        </w:tc>
        <w:tc>
          <w:tcPr>
            <w:tcW w:w="2066" w:type="dxa"/>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科目名称</w:t>
            </w:r>
          </w:p>
        </w:tc>
        <w:tc>
          <w:tcPr>
            <w:tcW w:w="938" w:type="dxa"/>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决算数</w:t>
            </w:r>
          </w:p>
        </w:tc>
        <w:tc>
          <w:tcPr>
            <w:tcW w:w="870" w:type="dxa"/>
            <w:tcBorders>
              <w:top w:val="single" w:color="000000" w:sz="8"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经济分类科目编码</w:t>
            </w:r>
          </w:p>
        </w:tc>
        <w:tc>
          <w:tcPr>
            <w:tcW w:w="3575" w:type="dxa"/>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科目名称</w:t>
            </w:r>
          </w:p>
        </w:tc>
        <w:tc>
          <w:tcPr>
            <w:tcW w:w="938" w:type="dxa"/>
            <w:tcBorders>
              <w:top w:val="single" w:color="000000" w:sz="8" w:space="0"/>
              <w:left w:val="single" w:color="000000" w:sz="4" w:space="0"/>
              <w:bottom w:val="single" w:color="000000" w:sz="4" w:space="0"/>
              <w:right w:val="single" w:color="000000" w:sz="8"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决算数</w:t>
            </w: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工资福利支出</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商品和服务支出</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资本性支出</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cs="宋体"/>
                <w:color w:val="000000"/>
                <w:sz w:val="20"/>
                <w:szCs w:val="20"/>
                <w:lang w:val="en-US"/>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30101</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基本工资</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30201</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办公费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31001</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房屋建筑物购建</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30102</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津贴补贴</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30202</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印刷费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31002</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办公设备购置</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30103</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奖金</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30203</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咨询费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31003</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专用设备购置</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30106</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伙食补助费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30204</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手续费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31005</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基础设施建设</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30107</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绩效工资</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30205</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水费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31006</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大型修缮</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30108</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机关事业单位基本养老保险费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30206</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电费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31007</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信息网络及软件购置更新</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30109</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职业年金缴费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30207</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邮电费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31008</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物资储备</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30110</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职工基本医疗保险缴费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30208</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取暖费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31009</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土地补偿</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30111</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公务员医疗补助缴费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30209</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物业管理费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31010</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安置补助</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30112</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其他社会保障缴费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30211</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差旅费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31011</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地上附着物和青苗补偿</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30113</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住房公积金</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30212</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因公出国（境）费用</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31012</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拆迁补偿</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30114</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医疗费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30213</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维修（护）费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31013</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公务用车购置</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30199</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其他工资福利支出</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30214</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租赁费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31019</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其他交通工具购置</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对个人和家庭的补助</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30215</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会议费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31021</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文物和陈列品购置</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30301</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离休费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30216</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培训费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31022</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无形资产购置</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30302</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退休费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30217</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公务招待费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31099</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其他资本性支出</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30303</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退职（役）费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30218</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专用材料费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312</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对企业补助</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30304</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抚恤金</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30224</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被装购置费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31201</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资本金注入</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30305</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生活补助</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30225</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专用燃料费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31203</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政府投资基金股权投资</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30306</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救济费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30226</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劳务费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31204</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费用补贴</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jc w:val="right"/>
              <w:rPr>
                <w:rFonts w:hint="default" w:ascii="宋体" w:hAnsi="宋体" w:eastAsia="宋体" w:cs="宋体"/>
                <w:color w:val="000000"/>
                <w:sz w:val="20"/>
                <w:szCs w:val="20"/>
                <w:lang w:val="en-US" w:eastAsia="zh-CN"/>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30307</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医疗费补助</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30227</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委托业务费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31205</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利息补贴</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30308</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助学金</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30228</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工会经费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31299</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其他对企业补助</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30309</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奖励金</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30229</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福利费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313</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对社会保障基金补助</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30310</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个人农业生产补贴</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30231</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公务用车运行维护费</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31302</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对社会保险基金补助</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30399</w:t>
            </w: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对其他个人和家庭的补助支出</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30239</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其他交通费用</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31303</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补充全国社会保障基金</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30240</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税金及附加费用</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jc w:val="right"/>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399</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其他支出</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30299</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其他商品和服务支出</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39906</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赠与</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307</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债务利息及费用支出</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39907</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国家赔偿费用支出</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30701</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国内债务付息</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39908</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对民间非营利组织和群众性自治组织补贴</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30702</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国外债务付息</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39999</w:t>
            </w: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其他支出</w:t>
            </w: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1008" w:type="dxa"/>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278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30703</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国内债务发行费用</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3793" w:type="dxa"/>
            <w:gridSpan w:val="2"/>
            <w:tcBorders>
              <w:top w:val="single" w:color="000000" w:sz="4" w:space="0"/>
              <w:left w:val="single" w:color="000000" w:sz="8" w:space="0"/>
              <w:bottom w:val="single" w:color="000000" w:sz="4" w:space="0"/>
              <w:right w:val="single" w:color="000000" w:sz="4" w:space="0"/>
            </w:tcBorders>
            <w:noWrap/>
            <w:tcMar>
              <w:top w:w="15" w:type="dxa"/>
              <w:left w:w="15" w:type="dxa"/>
              <w:right w:w="15" w:type="dxa"/>
            </w:tcMar>
            <w:vAlign w:val="center"/>
          </w:tcPr>
          <w:p>
            <w:pPr>
              <w:jc w:val="center"/>
              <w:rPr>
                <w:rFonts w:hint="eastAsia" w:ascii="宋体" w:hAnsi="宋体" w:cs="宋体"/>
                <w:color w:val="000000"/>
                <w:sz w:val="20"/>
                <w:szCs w:val="20"/>
              </w:rPr>
            </w:pP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30704</w:t>
            </w:r>
          </w:p>
        </w:tc>
        <w:tc>
          <w:tcPr>
            <w:tcW w:w="2066"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 xml:space="preserve">  国外债务发行费用</w:t>
            </w:r>
          </w:p>
        </w:tc>
        <w:tc>
          <w:tcPr>
            <w:tcW w:w="93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20"/>
                <w:szCs w:val="20"/>
              </w:rPr>
            </w:pPr>
          </w:p>
        </w:tc>
        <w:tc>
          <w:tcPr>
            <w:tcW w:w="870"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18"/>
                <w:szCs w:val="18"/>
              </w:rPr>
            </w:pPr>
          </w:p>
        </w:tc>
        <w:tc>
          <w:tcPr>
            <w:tcW w:w="357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rPr>
                <w:rFonts w:hint="eastAsia" w:ascii="宋体" w:hAnsi="宋体" w:cs="宋体"/>
                <w:color w:val="000000"/>
                <w:sz w:val="18"/>
                <w:szCs w:val="18"/>
              </w:rPr>
            </w:pPr>
          </w:p>
        </w:tc>
        <w:tc>
          <w:tcPr>
            <w:tcW w:w="938" w:type="dxa"/>
            <w:tcBorders>
              <w:top w:val="single" w:color="000000" w:sz="4" w:space="0"/>
              <w:left w:val="single" w:color="000000" w:sz="4" w:space="0"/>
              <w:bottom w:val="single" w:color="000000" w:sz="4" w:space="0"/>
              <w:right w:val="single" w:color="000000" w:sz="8" w:space="0"/>
            </w:tcBorders>
            <w:noWrap/>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trHeight w:val="252" w:hRule="atLeast"/>
        </w:trPr>
        <w:tc>
          <w:tcPr>
            <w:tcW w:w="3793" w:type="dxa"/>
            <w:gridSpan w:val="2"/>
            <w:tcBorders>
              <w:top w:val="single" w:color="000000" w:sz="4" w:space="0"/>
              <w:left w:val="single" w:color="000000" w:sz="8" w:space="0"/>
              <w:bottom w:val="single" w:color="000000" w:sz="8" w:space="0"/>
              <w:right w:val="single" w:color="000000" w:sz="4" w:space="0"/>
            </w:tcBorders>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人员经费合计</w:t>
            </w:r>
          </w:p>
        </w:tc>
        <w:tc>
          <w:tcPr>
            <w:tcW w:w="938" w:type="dxa"/>
            <w:tcBorders>
              <w:top w:val="single" w:color="000000" w:sz="4" w:space="0"/>
              <w:left w:val="single" w:color="000000" w:sz="4" w:space="0"/>
              <w:bottom w:val="single" w:color="000000" w:sz="8" w:space="0"/>
              <w:right w:val="single" w:color="000000" w:sz="4" w:space="0"/>
            </w:tcBorders>
            <w:noWrap/>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iCs w:val="0"/>
                <w:color w:val="000000"/>
                <w:kern w:val="2"/>
                <w:sz w:val="22"/>
                <w:szCs w:val="22"/>
                <w:u w:val="none"/>
                <w:lang w:val="en-US" w:eastAsia="zh-CN" w:bidi="ar-SA"/>
              </w:rPr>
            </w:pPr>
          </w:p>
        </w:tc>
        <w:tc>
          <w:tcPr>
            <w:tcW w:w="8319" w:type="dxa"/>
            <w:gridSpan w:val="5"/>
            <w:tcBorders>
              <w:top w:val="single" w:color="000000" w:sz="4" w:space="0"/>
              <w:left w:val="single" w:color="000000" w:sz="4" w:space="0"/>
              <w:bottom w:val="single" w:color="000000" w:sz="8" w:space="0"/>
              <w:right w:val="single" w:color="000000" w:sz="4" w:space="0"/>
            </w:tcBorders>
            <w:noWrap/>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公用经费合计</w:t>
            </w:r>
          </w:p>
        </w:tc>
        <w:tc>
          <w:tcPr>
            <w:tcW w:w="938" w:type="dxa"/>
            <w:tcBorders>
              <w:top w:val="single" w:color="000000" w:sz="4" w:space="0"/>
              <w:left w:val="single" w:color="000000" w:sz="4" w:space="0"/>
              <w:bottom w:val="single" w:color="000000" w:sz="8" w:space="0"/>
              <w:right w:val="single" w:color="000000" w:sz="8" w:space="0"/>
            </w:tcBorders>
            <w:noWrap/>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i w:val="0"/>
                <w:iCs w:val="0"/>
                <w:color w:val="000000"/>
                <w:kern w:val="2"/>
                <w:sz w:val="22"/>
                <w:szCs w:val="22"/>
                <w:u w:val="none"/>
                <w:lang w:val="en-US" w:eastAsia="zh-CN" w:bidi="ar-SA"/>
              </w:rPr>
            </w:pPr>
          </w:p>
        </w:tc>
      </w:tr>
      <w:tr>
        <w:tblPrEx>
          <w:tblCellMar>
            <w:top w:w="0" w:type="dxa"/>
            <w:left w:w="0" w:type="dxa"/>
            <w:bottom w:w="0" w:type="dxa"/>
            <w:right w:w="0" w:type="dxa"/>
          </w:tblCellMar>
        </w:tblPrEx>
        <w:trPr>
          <w:trHeight w:val="390" w:hRule="atLeast"/>
        </w:trPr>
        <w:tc>
          <w:tcPr>
            <w:tcW w:w="13988" w:type="dxa"/>
            <w:gridSpan w:val="9"/>
            <w:tcBorders>
              <w:top w:val="nil"/>
              <w:left w:val="nil"/>
              <w:bottom w:val="nil"/>
              <w:right w:val="nil"/>
            </w:tcBorders>
            <w:noWrap/>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注：本表反映部门本年度一般公共预算财政拨款基本支出明细情况。本表金额转换为万元时，因四舍五入可能存在尾差。</w:t>
            </w:r>
          </w:p>
        </w:tc>
      </w:tr>
    </w:tbl>
    <w:p>
      <w:pPr>
        <w:rPr>
          <w:rFonts w:hint="default"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仿宋_GB2312" w:hAnsi="仿宋_GB2312" w:eastAsia="仿宋_GB2312" w:cs="仿宋_GB2312"/>
          <w:sz w:val="32"/>
          <w:szCs w:val="32"/>
          <w:lang w:eastAsia="zh-CN"/>
        </w:rPr>
        <w:t>说明：我单位人员和办公经费全部在局里核算，故本表无数据</w:t>
      </w:r>
      <w:r>
        <w:rPr>
          <w:rFonts w:hint="eastAsia" w:ascii="仿宋_GB2312" w:hAnsi="仿宋_GB2312" w:eastAsia="仿宋_GB2312" w:cs="仿宋_GB2312"/>
          <w:sz w:val="32"/>
          <w:szCs w:val="32"/>
          <w:lang w:val="en-US" w:eastAsia="zh-CN"/>
        </w:rPr>
        <w:t>.</w:t>
      </w:r>
    </w:p>
    <w:tbl>
      <w:tblPr>
        <w:tblStyle w:val="4"/>
        <w:tblW w:w="0" w:type="auto"/>
        <w:tblInd w:w="0" w:type="dxa"/>
        <w:tblLayout w:type="fixed"/>
        <w:tblCellMar>
          <w:top w:w="0" w:type="dxa"/>
          <w:left w:w="0" w:type="dxa"/>
          <w:bottom w:w="0" w:type="dxa"/>
          <w:right w:w="0" w:type="dxa"/>
        </w:tblCellMar>
      </w:tblPr>
      <w:tblGrid>
        <w:gridCol w:w="1151"/>
        <w:gridCol w:w="1149"/>
        <w:gridCol w:w="1150"/>
        <w:gridCol w:w="1150"/>
        <w:gridCol w:w="1151"/>
        <w:gridCol w:w="1150"/>
        <w:gridCol w:w="1151"/>
        <w:gridCol w:w="1151"/>
        <w:gridCol w:w="1151"/>
        <w:gridCol w:w="1151"/>
        <w:gridCol w:w="1151"/>
        <w:gridCol w:w="1151"/>
      </w:tblGrid>
      <w:tr>
        <w:tblPrEx>
          <w:tblCellMar>
            <w:top w:w="0" w:type="dxa"/>
            <w:left w:w="0" w:type="dxa"/>
            <w:bottom w:w="0" w:type="dxa"/>
            <w:right w:w="0" w:type="dxa"/>
          </w:tblCellMar>
        </w:tblPrEx>
        <w:trPr>
          <w:trHeight w:val="600" w:hRule="atLeast"/>
        </w:trPr>
        <w:tc>
          <w:tcPr>
            <w:tcW w:w="13807" w:type="dxa"/>
            <w:gridSpan w:val="12"/>
            <w:tcBorders>
              <w:top w:val="nil"/>
              <w:left w:val="nil"/>
              <w:bottom w:val="nil"/>
              <w:right w:val="nil"/>
            </w:tcBorders>
            <w:shd w:val="clear" w:color="auto" w:fill="FFFFFF"/>
            <w:noWrap w:val="0"/>
            <w:tcMar>
              <w:top w:w="15" w:type="dxa"/>
              <w:left w:w="15" w:type="dxa"/>
              <w:right w:w="15" w:type="dxa"/>
            </w:tcMar>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222" w:hRule="atLeast"/>
        </w:trPr>
        <w:tc>
          <w:tcPr>
            <w:tcW w:w="1151"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149"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150"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150"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150"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公开07表</w:t>
            </w:r>
          </w:p>
        </w:tc>
      </w:tr>
      <w:tr>
        <w:tblPrEx>
          <w:tblCellMar>
            <w:top w:w="0" w:type="dxa"/>
            <w:left w:w="0" w:type="dxa"/>
            <w:bottom w:w="0" w:type="dxa"/>
            <w:right w:w="0" w:type="dxa"/>
          </w:tblCellMar>
        </w:tblPrEx>
        <w:trPr>
          <w:trHeight w:val="300" w:hRule="atLeast"/>
        </w:trPr>
        <w:tc>
          <w:tcPr>
            <w:tcW w:w="1151" w:type="dxa"/>
            <w:tcBorders>
              <w:top w:val="nil"/>
              <w:left w:val="nil"/>
              <w:bottom w:val="nil"/>
              <w:right w:val="nil"/>
            </w:tcBorders>
            <w:shd w:val="clear" w:color="auto" w:fill="FFFFFF"/>
            <w:noWrap/>
            <w:tcMar>
              <w:top w:w="15" w:type="dxa"/>
              <w:left w:w="15" w:type="dxa"/>
              <w:right w:w="15" w:type="dxa"/>
            </w:tcMar>
            <w:vAlign w:val="center"/>
          </w:tcPr>
          <w:p>
            <w:pPr>
              <w:widowControl/>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内黄县土地开发整理中心</w:t>
            </w:r>
          </w:p>
        </w:tc>
        <w:tc>
          <w:tcPr>
            <w:tcW w:w="1149" w:type="dxa"/>
            <w:tcBorders>
              <w:top w:val="nil"/>
              <w:left w:val="nil"/>
              <w:bottom w:val="single" w:color="000000" w:sz="8" w:space="0"/>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150" w:type="dxa"/>
            <w:tcBorders>
              <w:top w:val="nil"/>
              <w:left w:val="nil"/>
              <w:bottom w:val="single" w:color="000000" w:sz="8" w:space="0"/>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150" w:type="dxa"/>
            <w:tcBorders>
              <w:top w:val="nil"/>
              <w:left w:val="nil"/>
              <w:bottom w:val="single" w:color="000000" w:sz="8" w:space="0"/>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151" w:type="dxa"/>
            <w:tcBorders>
              <w:top w:val="nil"/>
              <w:left w:val="nil"/>
              <w:bottom w:val="single" w:color="000000" w:sz="8" w:space="0"/>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150" w:type="dxa"/>
            <w:tcBorders>
              <w:top w:val="nil"/>
              <w:left w:val="nil"/>
              <w:bottom w:val="single" w:color="000000" w:sz="8" w:space="0"/>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151" w:type="dxa"/>
            <w:tcBorders>
              <w:top w:val="nil"/>
              <w:left w:val="nil"/>
              <w:bottom w:val="single" w:color="000000" w:sz="8" w:space="0"/>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151" w:type="dxa"/>
            <w:tcBorders>
              <w:top w:val="nil"/>
              <w:left w:val="nil"/>
              <w:bottom w:val="single" w:color="000000" w:sz="8" w:space="0"/>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151" w:type="dxa"/>
            <w:tcBorders>
              <w:top w:val="nil"/>
              <w:left w:val="nil"/>
              <w:bottom w:val="single" w:color="000000" w:sz="8" w:space="0"/>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151" w:type="dxa"/>
            <w:tcBorders>
              <w:top w:val="nil"/>
              <w:left w:val="nil"/>
              <w:bottom w:val="single" w:color="000000" w:sz="8" w:space="0"/>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151" w:type="dxa"/>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单位：万元</w:t>
            </w:r>
          </w:p>
        </w:tc>
      </w:tr>
      <w:tr>
        <w:tblPrEx>
          <w:tblCellMar>
            <w:top w:w="0" w:type="dxa"/>
            <w:left w:w="0" w:type="dxa"/>
            <w:bottom w:w="0" w:type="dxa"/>
            <w:right w:w="0" w:type="dxa"/>
          </w:tblCellMar>
        </w:tblPrEx>
        <w:trPr>
          <w:trHeight w:val="559" w:hRule="atLeast"/>
        </w:trPr>
        <w:tc>
          <w:tcPr>
            <w:tcW w:w="6901" w:type="dxa"/>
            <w:gridSpan w:val="6"/>
            <w:tcBorders>
              <w:top w:val="single" w:color="000000" w:sz="8"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预算数</w:t>
            </w:r>
          </w:p>
        </w:tc>
        <w:tc>
          <w:tcPr>
            <w:tcW w:w="6906" w:type="dxa"/>
            <w:gridSpan w:val="6"/>
            <w:tcBorders>
              <w:top w:val="single" w:color="000000" w:sz="8" w:space="0"/>
              <w:left w:val="single" w:color="000000" w:sz="4" w:space="0"/>
              <w:bottom w:val="single" w:color="000000" w:sz="4" w:space="0"/>
              <w:right w:val="single" w:color="000000" w:sz="8"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决算数</w:t>
            </w:r>
          </w:p>
        </w:tc>
      </w:tr>
      <w:tr>
        <w:tblPrEx>
          <w:tblCellMar>
            <w:top w:w="0" w:type="dxa"/>
            <w:left w:w="0" w:type="dxa"/>
            <w:bottom w:w="0" w:type="dxa"/>
            <w:right w:w="0" w:type="dxa"/>
          </w:tblCellMar>
        </w:tblPrEx>
        <w:trPr>
          <w:trHeight w:val="600" w:hRule="atLeast"/>
        </w:trPr>
        <w:tc>
          <w:tcPr>
            <w:tcW w:w="1151" w:type="dxa"/>
            <w:vMerge w:val="restart"/>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合计</w:t>
            </w:r>
          </w:p>
        </w:tc>
        <w:tc>
          <w:tcPr>
            <w:tcW w:w="1149"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因公出国（境）费</w:t>
            </w:r>
          </w:p>
        </w:tc>
        <w:tc>
          <w:tcPr>
            <w:tcW w:w="3451"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公务用车购置及运行费</w:t>
            </w:r>
          </w:p>
        </w:tc>
        <w:tc>
          <w:tcPr>
            <w:tcW w:w="115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公务接待费</w:t>
            </w:r>
          </w:p>
        </w:tc>
        <w:tc>
          <w:tcPr>
            <w:tcW w:w="1151" w:type="dxa"/>
            <w:vMerge w:val="restart"/>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合计</w:t>
            </w:r>
          </w:p>
        </w:tc>
        <w:tc>
          <w:tcPr>
            <w:tcW w:w="1151"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因公出国（境）费</w:t>
            </w:r>
          </w:p>
        </w:tc>
        <w:tc>
          <w:tcPr>
            <w:tcW w:w="3453"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公务用车购置及运行费</w:t>
            </w:r>
          </w:p>
        </w:tc>
        <w:tc>
          <w:tcPr>
            <w:tcW w:w="1151" w:type="dxa"/>
            <w:vMerge w:val="restart"/>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公务接待费</w:t>
            </w:r>
          </w:p>
        </w:tc>
      </w:tr>
      <w:tr>
        <w:tblPrEx>
          <w:tblCellMar>
            <w:top w:w="0" w:type="dxa"/>
            <w:left w:w="0" w:type="dxa"/>
            <w:bottom w:w="0" w:type="dxa"/>
            <w:right w:w="0" w:type="dxa"/>
          </w:tblCellMar>
        </w:tblPrEx>
        <w:trPr>
          <w:trHeight w:val="600" w:hRule="atLeast"/>
        </w:trPr>
        <w:tc>
          <w:tcPr>
            <w:tcW w:w="1151" w:type="dxa"/>
            <w:vMerge w:val="continue"/>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1149"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1150"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小计</w:t>
            </w:r>
          </w:p>
        </w:tc>
        <w:tc>
          <w:tcPr>
            <w:tcW w:w="1150"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20"/>
                <w:szCs w:val="20"/>
                <w:lang w:eastAsia="zh-CN" w:bidi="ar"/>
              </w:rPr>
            </w:pPr>
            <w:r>
              <w:rPr>
                <w:rFonts w:hint="eastAsia" w:ascii="宋体" w:hAnsi="宋体" w:cs="宋体"/>
                <w:color w:val="000000"/>
                <w:kern w:val="0"/>
                <w:sz w:val="20"/>
                <w:szCs w:val="20"/>
                <w:lang w:bidi="ar"/>
              </w:rPr>
              <w:t>公务用车</w:t>
            </w:r>
          </w:p>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购置费</w:t>
            </w:r>
          </w:p>
        </w:tc>
        <w:tc>
          <w:tcPr>
            <w:tcW w:w="1151"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20"/>
                <w:szCs w:val="20"/>
                <w:lang w:eastAsia="zh-CN" w:bidi="ar"/>
              </w:rPr>
            </w:pPr>
            <w:r>
              <w:rPr>
                <w:rFonts w:hint="eastAsia" w:ascii="宋体" w:hAnsi="宋体" w:cs="宋体"/>
                <w:color w:val="000000"/>
                <w:kern w:val="0"/>
                <w:sz w:val="20"/>
                <w:szCs w:val="20"/>
                <w:lang w:bidi="ar"/>
              </w:rPr>
              <w:t>公务用车</w:t>
            </w:r>
          </w:p>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运行费</w:t>
            </w:r>
          </w:p>
        </w:tc>
        <w:tc>
          <w:tcPr>
            <w:tcW w:w="115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1151" w:type="dxa"/>
            <w:vMerge w:val="continue"/>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1151"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1151"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小计</w:t>
            </w:r>
          </w:p>
        </w:tc>
        <w:tc>
          <w:tcPr>
            <w:tcW w:w="1151"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20"/>
                <w:szCs w:val="20"/>
                <w:lang w:eastAsia="zh-CN" w:bidi="ar"/>
              </w:rPr>
            </w:pPr>
            <w:r>
              <w:rPr>
                <w:rFonts w:hint="eastAsia" w:ascii="宋体" w:hAnsi="宋体" w:cs="宋体"/>
                <w:color w:val="000000"/>
                <w:kern w:val="0"/>
                <w:sz w:val="20"/>
                <w:szCs w:val="20"/>
                <w:lang w:bidi="ar"/>
              </w:rPr>
              <w:t>公务用车</w:t>
            </w:r>
          </w:p>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购置费</w:t>
            </w:r>
          </w:p>
        </w:tc>
        <w:tc>
          <w:tcPr>
            <w:tcW w:w="1151" w:type="dxa"/>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eastAsia="宋体" w:cs="宋体"/>
                <w:color w:val="000000"/>
                <w:kern w:val="0"/>
                <w:sz w:val="20"/>
                <w:szCs w:val="20"/>
                <w:lang w:eastAsia="zh-CN" w:bidi="ar"/>
              </w:rPr>
            </w:pPr>
            <w:r>
              <w:rPr>
                <w:rFonts w:hint="eastAsia" w:ascii="宋体" w:hAnsi="宋体" w:cs="宋体"/>
                <w:color w:val="000000"/>
                <w:kern w:val="0"/>
                <w:sz w:val="20"/>
                <w:szCs w:val="20"/>
                <w:lang w:bidi="ar"/>
              </w:rPr>
              <w:t>公务用车</w:t>
            </w:r>
          </w:p>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运行费</w:t>
            </w:r>
          </w:p>
        </w:tc>
        <w:tc>
          <w:tcPr>
            <w:tcW w:w="1151" w:type="dxa"/>
            <w:vMerge w:val="continue"/>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559" w:hRule="atLeast"/>
        </w:trPr>
        <w:tc>
          <w:tcPr>
            <w:tcW w:w="1151" w:type="dxa"/>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114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4</w:t>
            </w:r>
          </w:p>
        </w:tc>
        <w:tc>
          <w:tcPr>
            <w:tcW w:w="115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5</w:t>
            </w:r>
          </w:p>
        </w:tc>
        <w:tc>
          <w:tcPr>
            <w:tcW w:w="115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6</w:t>
            </w:r>
          </w:p>
        </w:tc>
        <w:tc>
          <w:tcPr>
            <w:tcW w:w="115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7</w:t>
            </w:r>
          </w:p>
        </w:tc>
        <w:tc>
          <w:tcPr>
            <w:tcW w:w="115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8</w:t>
            </w:r>
          </w:p>
        </w:tc>
        <w:tc>
          <w:tcPr>
            <w:tcW w:w="115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9</w:t>
            </w:r>
          </w:p>
        </w:tc>
        <w:tc>
          <w:tcPr>
            <w:tcW w:w="115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10</w:t>
            </w:r>
          </w:p>
        </w:tc>
        <w:tc>
          <w:tcPr>
            <w:tcW w:w="1151"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11</w:t>
            </w:r>
          </w:p>
        </w:tc>
        <w:tc>
          <w:tcPr>
            <w:tcW w:w="1151" w:type="dxa"/>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12</w:t>
            </w:r>
          </w:p>
        </w:tc>
      </w:tr>
      <w:tr>
        <w:tblPrEx>
          <w:tblCellMar>
            <w:top w:w="0" w:type="dxa"/>
            <w:left w:w="0" w:type="dxa"/>
            <w:bottom w:w="0" w:type="dxa"/>
            <w:right w:w="0" w:type="dxa"/>
          </w:tblCellMar>
        </w:tblPrEx>
        <w:trPr>
          <w:trHeight w:val="855" w:hRule="atLeast"/>
        </w:trPr>
        <w:tc>
          <w:tcPr>
            <w:tcW w:w="1151" w:type="dxa"/>
            <w:tcBorders>
              <w:top w:val="single" w:color="000000" w:sz="4" w:space="0"/>
              <w:left w:val="single" w:color="000000" w:sz="8" w:space="0"/>
              <w:bottom w:val="single" w:color="000000" w:sz="8"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149"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right"/>
              <w:rPr>
                <w:rFonts w:hint="eastAsia" w:ascii="宋体" w:hAnsi="宋体" w:cs="宋体"/>
                <w:color w:val="000000"/>
                <w:sz w:val="20"/>
                <w:szCs w:val="20"/>
              </w:rPr>
            </w:pPr>
          </w:p>
        </w:tc>
        <w:tc>
          <w:tcPr>
            <w:tcW w:w="1150"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150"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151"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150"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151"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151"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jc w:val="right"/>
              <w:rPr>
                <w:rFonts w:hint="eastAsia" w:ascii="宋体" w:hAnsi="宋体" w:cs="宋体"/>
                <w:color w:val="000000"/>
                <w:sz w:val="20"/>
                <w:szCs w:val="20"/>
              </w:rPr>
            </w:pPr>
          </w:p>
        </w:tc>
        <w:tc>
          <w:tcPr>
            <w:tcW w:w="1151"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151" w:type="dxa"/>
            <w:tcBorders>
              <w:top w:val="single" w:color="000000" w:sz="4" w:space="0"/>
              <w:left w:val="single" w:color="000000" w:sz="4" w:space="0"/>
              <w:bottom w:val="single" w:color="000000" w:sz="8"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151" w:type="dxa"/>
            <w:tcBorders>
              <w:top w:val="single" w:color="000000" w:sz="4" w:space="0"/>
              <w:left w:val="single" w:color="000000" w:sz="4" w:space="0"/>
              <w:bottom w:val="single" w:color="000000" w:sz="8" w:space="0"/>
              <w:right w:val="nil"/>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151" w:type="dxa"/>
            <w:tcBorders>
              <w:top w:val="single" w:color="000000" w:sz="4" w:space="0"/>
              <w:left w:val="single" w:color="000000" w:sz="4" w:space="0"/>
              <w:bottom w:val="single" w:color="000000" w:sz="8" w:space="0"/>
              <w:right w:val="single" w:color="000000" w:sz="8"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r>
      <w:tr>
        <w:tblPrEx>
          <w:tblCellMar>
            <w:top w:w="0" w:type="dxa"/>
            <w:left w:w="0" w:type="dxa"/>
            <w:bottom w:w="0" w:type="dxa"/>
            <w:right w:w="0" w:type="dxa"/>
          </w:tblCellMar>
        </w:tblPrEx>
        <w:trPr>
          <w:trHeight w:val="900" w:hRule="atLeast"/>
        </w:trPr>
        <w:tc>
          <w:tcPr>
            <w:tcW w:w="13807" w:type="dxa"/>
            <w:gridSpan w:val="12"/>
            <w:tcBorders>
              <w:top w:val="single" w:color="000000" w:sz="8" w:space="0"/>
              <w:left w:val="nil"/>
              <w:bottom w:val="nil"/>
              <w:right w:val="nil"/>
            </w:tcBorders>
            <w:noWrap w:val="0"/>
            <w:tcMar>
              <w:top w:w="15" w:type="dxa"/>
              <w:left w:w="15" w:type="dxa"/>
              <w:right w:w="15" w:type="dxa"/>
            </w:tcMar>
            <w:vAlign w:val="center"/>
          </w:tcPr>
          <w:p>
            <w:pPr>
              <w:widowControl/>
              <w:jc w:val="lef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注：本表反映部门本年度“三公”经费支出预决算情况。其中，</w:t>
            </w:r>
            <w:r>
              <w:rPr>
                <w:rStyle w:val="9"/>
                <w:rFonts w:hint="default"/>
                <w:sz w:val="20"/>
                <w:szCs w:val="20"/>
                <w:lang w:bidi="ar"/>
              </w:rPr>
              <w:t>预算数为“三公”经费年初预算数，决算数是包括当年一般公共预算财政拨款和以前年度结转资金安排的实际支出。</w:t>
            </w:r>
            <w:r>
              <w:rPr>
                <w:rFonts w:hint="eastAsia" w:ascii="宋体" w:hAnsi="宋体" w:cs="宋体"/>
                <w:color w:val="000000"/>
                <w:kern w:val="0"/>
                <w:sz w:val="20"/>
                <w:szCs w:val="20"/>
                <w:lang w:bidi="ar"/>
              </w:rPr>
              <w:t>本表金额转换为万元时，因四舍五入可能存在尾差。</w:t>
            </w:r>
          </w:p>
        </w:tc>
      </w:tr>
    </w:tbl>
    <w:p>
      <w:pPr>
        <w:rPr>
          <w:rFonts w:hint="eastAsia" w:ascii="仿宋_GB2312" w:hAnsi="仿宋_GB2312" w:eastAsia="仿宋_GB2312" w:cs="仿宋_GB2312"/>
          <w:sz w:val="32"/>
          <w:szCs w:val="32"/>
        </w:rPr>
        <w:sectPr>
          <w:pgSz w:w="16838" w:h="11906" w:orient="landscape"/>
          <w:pgMar w:top="2098" w:right="1474" w:bottom="1984" w:left="1587" w:header="720" w:footer="720" w:gutter="0"/>
          <w:pgNumType w:fmt="numberInDash"/>
          <w:cols w:space="720" w:num="1"/>
          <w:docGrid w:type="lines" w:linePitch="312" w:charSpace="0"/>
        </w:sectPr>
      </w:pPr>
      <w:r>
        <w:rPr>
          <w:rFonts w:ascii="宋体" w:hAnsi="宋体" w:eastAsia="宋体" w:cs="宋体"/>
          <w:sz w:val="24"/>
          <w:szCs w:val="24"/>
        </w:rPr>
        <w:t>说明：我部门没有“三公”经费收入，也没有“三公”经费安排的支出，故本表无数据。</w:t>
      </w:r>
    </w:p>
    <w:tbl>
      <w:tblPr>
        <w:tblStyle w:val="4"/>
        <w:tblW w:w="14018" w:type="dxa"/>
        <w:tblInd w:w="0" w:type="dxa"/>
        <w:tblLayout w:type="fixed"/>
        <w:tblCellMar>
          <w:top w:w="0" w:type="dxa"/>
          <w:left w:w="0" w:type="dxa"/>
          <w:bottom w:w="0" w:type="dxa"/>
          <w:right w:w="0" w:type="dxa"/>
        </w:tblCellMar>
      </w:tblPr>
      <w:tblGrid>
        <w:gridCol w:w="612"/>
        <w:gridCol w:w="516"/>
        <w:gridCol w:w="20"/>
        <w:gridCol w:w="30"/>
        <w:gridCol w:w="1246"/>
        <w:gridCol w:w="30"/>
        <w:gridCol w:w="1896"/>
        <w:gridCol w:w="30"/>
        <w:gridCol w:w="1896"/>
        <w:gridCol w:w="30"/>
        <w:gridCol w:w="1896"/>
        <w:gridCol w:w="30"/>
        <w:gridCol w:w="1897"/>
        <w:gridCol w:w="30"/>
        <w:gridCol w:w="1896"/>
        <w:gridCol w:w="30"/>
        <w:gridCol w:w="1903"/>
        <w:gridCol w:w="30"/>
      </w:tblGrid>
      <w:tr>
        <w:tblPrEx>
          <w:tblCellMar>
            <w:top w:w="0" w:type="dxa"/>
            <w:left w:w="0" w:type="dxa"/>
            <w:bottom w:w="0" w:type="dxa"/>
            <w:right w:w="0" w:type="dxa"/>
          </w:tblCellMar>
        </w:tblPrEx>
        <w:trPr>
          <w:gridAfter w:val="1"/>
          <w:wAfter w:w="30" w:type="dxa"/>
          <w:trHeight w:val="600" w:hRule="atLeast"/>
        </w:trPr>
        <w:tc>
          <w:tcPr>
            <w:tcW w:w="13988" w:type="dxa"/>
            <w:gridSpan w:val="17"/>
            <w:tcBorders>
              <w:top w:val="nil"/>
              <w:left w:val="nil"/>
              <w:bottom w:val="nil"/>
              <w:right w:val="nil"/>
            </w:tcBorders>
            <w:shd w:val="clear" w:color="auto" w:fill="FFFFFF"/>
            <w:noWrap w:val="0"/>
            <w:tcMar>
              <w:top w:w="15" w:type="dxa"/>
              <w:left w:w="15" w:type="dxa"/>
              <w:right w:w="15" w:type="dxa"/>
            </w:tcMar>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政府性基金预算财政拨款收入支出决算表</w:t>
            </w:r>
          </w:p>
        </w:tc>
      </w:tr>
      <w:tr>
        <w:tblPrEx>
          <w:tblCellMar>
            <w:top w:w="0" w:type="dxa"/>
            <w:left w:w="0" w:type="dxa"/>
            <w:bottom w:w="0" w:type="dxa"/>
            <w:right w:w="0" w:type="dxa"/>
          </w:tblCellMar>
        </w:tblPrEx>
        <w:trPr>
          <w:gridAfter w:val="1"/>
          <w:wAfter w:w="30" w:type="dxa"/>
          <w:trHeight w:val="222" w:hRule="atLeast"/>
        </w:trPr>
        <w:tc>
          <w:tcPr>
            <w:tcW w:w="612" w:type="dxa"/>
            <w:tcBorders>
              <w:top w:val="nil"/>
              <w:left w:val="nil"/>
              <w:bottom w:val="nil"/>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536" w:type="dxa"/>
            <w:gridSpan w:val="2"/>
            <w:tcBorders>
              <w:top w:val="nil"/>
              <w:left w:val="nil"/>
              <w:bottom w:val="nil"/>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276" w:type="dxa"/>
            <w:gridSpan w:val="2"/>
            <w:tcBorders>
              <w:top w:val="nil"/>
              <w:left w:val="nil"/>
              <w:bottom w:val="nil"/>
              <w:right w:val="nil"/>
            </w:tcBorders>
            <w:shd w:val="clear" w:color="auto" w:fill="FFFFFF"/>
            <w:noWrap w:val="0"/>
            <w:tcMar>
              <w:top w:w="15" w:type="dxa"/>
              <w:left w:w="15" w:type="dxa"/>
              <w:right w:w="15" w:type="dxa"/>
            </w:tcMar>
            <w:vAlign w:val="center"/>
          </w:tcPr>
          <w:p>
            <w:pPr>
              <w:jc w:val="center"/>
              <w:rPr>
                <w:rFonts w:hint="eastAsia" w:ascii="宋体" w:hAnsi="宋体" w:cs="宋体"/>
                <w:color w:val="000000"/>
                <w:sz w:val="20"/>
                <w:szCs w:val="20"/>
              </w:rPr>
            </w:pPr>
          </w:p>
        </w:tc>
        <w:tc>
          <w:tcPr>
            <w:tcW w:w="1926" w:type="dxa"/>
            <w:gridSpan w:val="2"/>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926" w:type="dxa"/>
            <w:gridSpan w:val="2"/>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926" w:type="dxa"/>
            <w:gridSpan w:val="2"/>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927" w:type="dxa"/>
            <w:gridSpan w:val="2"/>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926" w:type="dxa"/>
            <w:gridSpan w:val="2"/>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933" w:type="dxa"/>
            <w:gridSpan w:val="2"/>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公开08表</w:t>
            </w:r>
          </w:p>
        </w:tc>
      </w:tr>
      <w:tr>
        <w:tblPrEx>
          <w:tblCellMar>
            <w:top w:w="0" w:type="dxa"/>
            <w:left w:w="0" w:type="dxa"/>
            <w:bottom w:w="0" w:type="dxa"/>
            <w:right w:w="0" w:type="dxa"/>
          </w:tblCellMar>
        </w:tblPrEx>
        <w:trPr>
          <w:trHeight w:val="300" w:hRule="atLeast"/>
        </w:trPr>
        <w:tc>
          <w:tcPr>
            <w:tcW w:w="1128" w:type="dxa"/>
            <w:gridSpan w:val="2"/>
            <w:tcBorders>
              <w:top w:val="nil"/>
              <w:left w:val="nil"/>
              <w:bottom w:val="nil"/>
              <w:right w:val="nil"/>
            </w:tcBorders>
            <w:shd w:val="clear" w:color="auto" w:fill="FFFFFF"/>
            <w:noWrap/>
            <w:tcMar>
              <w:top w:w="15" w:type="dxa"/>
              <w:left w:w="15" w:type="dxa"/>
              <w:right w:w="15" w:type="dxa"/>
            </w:tcMar>
            <w:vAlign w:val="center"/>
          </w:tcPr>
          <w:p>
            <w:pPr>
              <w:widowControl/>
              <w:jc w:val="left"/>
              <w:textAlignment w:val="center"/>
              <w:rPr>
                <w:rFonts w:hint="eastAsia" w:ascii="宋体" w:hAnsi="宋体" w:eastAsia="宋体" w:cs="宋体"/>
                <w:color w:val="000000"/>
                <w:sz w:val="20"/>
                <w:szCs w:val="20"/>
                <w:lang w:eastAsia="zh-CN"/>
              </w:rPr>
            </w:pPr>
            <w:r>
              <w:rPr>
                <w:rFonts w:hint="eastAsia" w:ascii="宋体" w:hAnsi="宋体" w:cs="宋体"/>
                <w:color w:val="000000"/>
                <w:kern w:val="0"/>
                <w:sz w:val="20"/>
                <w:szCs w:val="20"/>
                <w:lang w:bidi="ar"/>
              </w:rPr>
              <w:t>部门：</w:t>
            </w:r>
            <w:r>
              <w:rPr>
                <w:rFonts w:hint="eastAsia" w:ascii="宋体" w:hAnsi="宋体" w:cs="宋体"/>
                <w:color w:val="000000"/>
                <w:kern w:val="0"/>
                <w:sz w:val="20"/>
                <w:szCs w:val="20"/>
                <w:lang w:eastAsia="zh-CN" w:bidi="ar"/>
              </w:rPr>
              <w:t>内黄县土地开发整理中心</w:t>
            </w:r>
          </w:p>
        </w:tc>
        <w:tc>
          <w:tcPr>
            <w:tcW w:w="50" w:type="dxa"/>
            <w:gridSpan w:val="2"/>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276" w:type="dxa"/>
            <w:gridSpan w:val="2"/>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926" w:type="dxa"/>
            <w:gridSpan w:val="2"/>
            <w:tcBorders>
              <w:top w:val="nil"/>
              <w:left w:val="nil"/>
              <w:bottom w:val="single" w:color="000000" w:sz="8" w:space="0"/>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926" w:type="dxa"/>
            <w:gridSpan w:val="2"/>
            <w:tcBorders>
              <w:top w:val="nil"/>
              <w:left w:val="nil"/>
              <w:bottom w:val="single" w:color="000000" w:sz="8" w:space="0"/>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926" w:type="dxa"/>
            <w:gridSpan w:val="2"/>
            <w:tcBorders>
              <w:top w:val="nil"/>
              <w:left w:val="nil"/>
              <w:bottom w:val="single" w:color="000000" w:sz="8" w:space="0"/>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927" w:type="dxa"/>
            <w:gridSpan w:val="2"/>
            <w:tcBorders>
              <w:top w:val="nil"/>
              <w:left w:val="nil"/>
              <w:bottom w:val="single" w:color="000000" w:sz="8" w:space="0"/>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926" w:type="dxa"/>
            <w:gridSpan w:val="2"/>
            <w:tcBorders>
              <w:top w:val="nil"/>
              <w:left w:val="nil"/>
              <w:bottom w:val="nil"/>
              <w:right w:val="nil"/>
            </w:tcBorders>
            <w:shd w:val="clear" w:color="auto" w:fill="FFFFFF"/>
            <w:noWrap w:val="0"/>
            <w:tcMar>
              <w:top w:w="15" w:type="dxa"/>
              <w:left w:w="15" w:type="dxa"/>
              <w:right w:w="15" w:type="dxa"/>
            </w:tcMar>
            <w:vAlign w:val="center"/>
          </w:tcPr>
          <w:p>
            <w:pPr>
              <w:rPr>
                <w:rFonts w:hint="eastAsia" w:ascii="宋体" w:hAnsi="宋体" w:cs="宋体"/>
                <w:color w:val="000000"/>
                <w:sz w:val="20"/>
                <w:szCs w:val="20"/>
              </w:rPr>
            </w:pPr>
          </w:p>
        </w:tc>
        <w:tc>
          <w:tcPr>
            <w:tcW w:w="1933" w:type="dxa"/>
            <w:gridSpan w:val="2"/>
            <w:tcBorders>
              <w:top w:val="nil"/>
              <w:left w:val="nil"/>
              <w:bottom w:val="nil"/>
              <w:right w:val="nil"/>
            </w:tcBorders>
            <w:shd w:val="clear" w:color="auto" w:fill="FFFFFF"/>
            <w:noWrap/>
            <w:tcMar>
              <w:top w:w="15" w:type="dxa"/>
              <w:left w:w="15" w:type="dxa"/>
              <w:right w:w="15" w:type="dxa"/>
            </w:tcMar>
            <w:vAlign w:val="center"/>
          </w:tcPr>
          <w:p>
            <w:pPr>
              <w:widowControl/>
              <w:jc w:val="right"/>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单位：万元</w:t>
            </w:r>
          </w:p>
        </w:tc>
      </w:tr>
      <w:tr>
        <w:tblPrEx>
          <w:tblCellMar>
            <w:top w:w="0" w:type="dxa"/>
            <w:left w:w="0" w:type="dxa"/>
            <w:bottom w:w="0" w:type="dxa"/>
            <w:right w:w="0" w:type="dxa"/>
          </w:tblCellMar>
        </w:tblPrEx>
        <w:trPr>
          <w:gridAfter w:val="1"/>
          <w:wAfter w:w="30" w:type="dxa"/>
          <w:trHeight w:val="405" w:hRule="atLeast"/>
        </w:trPr>
        <w:tc>
          <w:tcPr>
            <w:tcW w:w="2424" w:type="dxa"/>
            <w:gridSpan w:val="5"/>
            <w:tcBorders>
              <w:top w:val="single" w:color="000000" w:sz="8"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项    目</w:t>
            </w:r>
          </w:p>
        </w:tc>
        <w:tc>
          <w:tcPr>
            <w:tcW w:w="1926" w:type="dxa"/>
            <w:gridSpan w:val="2"/>
            <w:vMerge w:val="restart"/>
            <w:tcBorders>
              <w:top w:val="single" w:color="000000" w:sz="8" w:space="0"/>
              <w:left w:val="single" w:color="000000" w:sz="4" w:space="0"/>
              <w:bottom w:val="single" w:color="000000" w:sz="4" w:space="0"/>
              <w:right w:val="nil"/>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年初结转和结余</w:t>
            </w:r>
          </w:p>
        </w:tc>
        <w:tc>
          <w:tcPr>
            <w:tcW w:w="1926" w:type="dxa"/>
            <w:gridSpan w:val="2"/>
            <w:vMerge w:val="restart"/>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本年收入</w:t>
            </w:r>
          </w:p>
        </w:tc>
        <w:tc>
          <w:tcPr>
            <w:tcW w:w="5779" w:type="dxa"/>
            <w:gridSpan w:val="6"/>
            <w:tcBorders>
              <w:top w:val="single" w:color="000000" w:sz="8" w:space="0"/>
              <w:left w:val="single" w:color="000000" w:sz="4" w:space="0"/>
              <w:bottom w:val="single" w:color="000000" w:sz="4" w:space="0"/>
              <w:right w:val="nil"/>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本年支出</w:t>
            </w:r>
          </w:p>
        </w:tc>
        <w:tc>
          <w:tcPr>
            <w:tcW w:w="1933" w:type="dxa"/>
            <w:gridSpan w:val="2"/>
            <w:vMerge w:val="restart"/>
            <w:tcBorders>
              <w:top w:val="single" w:color="000000" w:sz="8" w:space="0"/>
              <w:left w:val="single" w:color="000000" w:sz="4" w:space="0"/>
              <w:bottom w:val="single" w:color="000000" w:sz="4" w:space="0"/>
              <w:right w:val="single" w:color="000000" w:sz="8"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年末结转和结余</w:t>
            </w:r>
          </w:p>
        </w:tc>
      </w:tr>
      <w:tr>
        <w:tblPrEx>
          <w:tblCellMar>
            <w:top w:w="0" w:type="dxa"/>
            <w:left w:w="0" w:type="dxa"/>
            <w:bottom w:w="0" w:type="dxa"/>
            <w:right w:w="0" w:type="dxa"/>
          </w:tblCellMar>
        </w:tblPrEx>
        <w:trPr>
          <w:gridAfter w:val="1"/>
          <w:wAfter w:w="30" w:type="dxa"/>
          <w:trHeight w:val="540" w:hRule="atLeast"/>
        </w:trPr>
        <w:tc>
          <w:tcPr>
            <w:tcW w:w="1148" w:type="dxa"/>
            <w:gridSpan w:val="3"/>
            <w:vMerge w:val="restart"/>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kern w:val="0"/>
                <w:sz w:val="20"/>
                <w:szCs w:val="20"/>
                <w:lang w:bidi="ar"/>
              </w:rPr>
            </w:pPr>
            <w:r>
              <w:rPr>
                <w:rFonts w:hint="eastAsia" w:ascii="宋体" w:hAnsi="宋体" w:cs="宋体"/>
                <w:color w:val="000000"/>
                <w:kern w:val="0"/>
                <w:sz w:val="20"/>
                <w:szCs w:val="20"/>
                <w:lang w:bidi="ar"/>
              </w:rPr>
              <w:t>功能分类</w:t>
            </w:r>
          </w:p>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科目编码</w:t>
            </w:r>
          </w:p>
        </w:tc>
        <w:tc>
          <w:tcPr>
            <w:tcW w:w="1276" w:type="dxa"/>
            <w:gridSpan w:val="2"/>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科目名称</w:t>
            </w:r>
          </w:p>
        </w:tc>
        <w:tc>
          <w:tcPr>
            <w:tcW w:w="1926" w:type="dxa"/>
            <w:gridSpan w:val="2"/>
            <w:vMerge w:val="continue"/>
            <w:tcBorders>
              <w:top w:val="single" w:color="000000" w:sz="8" w:space="0"/>
              <w:left w:val="single" w:color="000000" w:sz="4" w:space="0"/>
              <w:bottom w:val="single" w:color="000000" w:sz="4" w:space="0"/>
              <w:right w:val="nil"/>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1926" w:type="dxa"/>
            <w:gridSpan w:val="2"/>
            <w:vMerge w:val="continue"/>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1926" w:type="dxa"/>
            <w:gridSpan w:val="2"/>
            <w:vMerge w:val="restart"/>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小计</w:t>
            </w:r>
          </w:p>
        </w:tc>
        <w:tc>
          <w:tcPr>
            <w:tcW w:w="1927" w:type="dxa"/>
            <w:gridSpan w:val="2"/>
            <w:vMerge w:val="restart"/>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基本支出</w:t>
            </w:r>
          </w:p>
        </w:tc>
        <w:tc>
          <w:tcPr>
            <w:tcW w:w="1926" w:type="dxa"/>
            <w:gridSpan w:val="2"/>
            <w:vMerge w:val="restart"/>
            <w:tcBorders>
              <w:top w:val="nil"/>
              <w:left w:val="single" w:color="000000" w:sz="4" w:space="0"/>
              <w:bottom w:val="single" w:color="000000" w:sz="4" w:space="0"/>
              <w:right w:val="nil"/>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项目支出</w:t>
            </w:r>
          </w:p>
        </w:tc>
        <w:tc>
          <w:tcPr>
            <w:tcW w:w="1933" w:type="dxa"/>
            <w:gridSpan w:val="2"/>
            <w:vMerge w:val="continue"/>
            <w:tcBorders>
              <w:top w:val="single" w:color="000000" w:sz="8" w:space="0"/>
              <w:left w:val="single" w:color="000000" w:sz="4" w:space="0"/>
              <w:bottom w:val="single" w:color="000000" w:sz="4" w:space="0"/>
              <w:right w:val="single" w:color="000000" w:sz="8"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r>
      <w:tr>
        <w:tblPrEx>
          <w:tblCellMar>
            <w:top w:w="0" w:type="dxa"/>
            <w:left w:w="0" w:type="dxa"/>
            <w:bottom w:w="0" w:type="dxa"/>
            <w:right w:w="0" w:type="dxa"/>
          </w:tblCellMar>
        </w:tblPrEx>
        <w:trPr>
          <w:gridAfter w:val="1"/>
          <w:wAfter w:w="30" w:type="dxa"/>
          <w:trHeight w:val="360" w:hRule="atLeast"/>
        </w:trPr>
        <w:tc>
          <w:tcPr>
            <w:tcW w:w="1148" w:type="dxa"/>
            <w:gridSpan w:val="3"/>
            <w:vMerge w:val="continue"/>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1276" w:type="dxa"/>
            <w:gridSpan w:val="2"/>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1926" w:type="dxa"/>
            <w:gridSpan w:val="2"/>
            <w:vMerge w:val="continue"/>
            <w:tcBorders>
              <w:top w:val="single" w:color="000000" w:sz="8" w:space="0"/>
              <w:left w:val="single" w:color="000000" w:sz="4" w:space="0"/>
              <w:bottom w:val="single" w:color="000000" w:sz="4" w:space="0"/>
              <w:right w:val="nil"/>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1926" w:type="dxa"/>
            <w:gridSpan w:val="2"/>
            <w:vMerge w:val="continue"/>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1926" w:type="dxa"/>
            <w:gridSpan w:val="2"/>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1927" w:type="dxa"/>
            <w:gridSpan w:val="2"/>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1926" w:type="dxa"/>
            <w:gridSpan w:val="2"/>
            <w:vMerge w:val="continue"/>
            <w:tcBorders>
              <w:top w:val="nil"/>
              <w:left w:val="single" w:color="000000" w:sz="4" w:space="0"/>
              <w:bottom w:val="single" w:color="000000" w:sz="4" w:space="0"/>
              <w:right w:val="nil"/>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1933" w:type="dxa"/>
            <w:gridSpan w:val="2"/>
            <w:vMerge w:val="continue"/>
            <w:tcBorders>
              <w:top w:val="single" w:color="000000" w:sz="8" w:space="0"/>
              <w:left w:val="single" w:color="000000" w:sz="4" w:space="0"/>
              <w:bottom w:val="single" w:color="000000" w:sz="4" w:space="0"/>
              <w:right w:val="single" w:color="000000" w:sz="8"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r>
      <w:tr>
        <w:tblPrEx>
          <w:tblCellMar>
            <w:top w:w="0" w:type="dxa"/>
            <w:left w:w="0" w:type="dxa"/>
            <w:bottom w:w="0" w:type="dxa"/>
            <w:right w:w="0" w:type="dxa"/>
          </w:tblCellMar>
        </w:tblPrEx>
        <w:trPr>
          <w:gridAfter w:val="1"/>
          <w:wAfter w:w="30" w:type="dxa"/>
          <w:trHeight w:val="450" w:hRule="atLeast"/>
        </w:trPr>
        <w:tc>
          <w:tcPr>
            <w:tcW w:w="1148" w:type="dxa"/>
            <w:gridSpan w:val="3"/>
            <w:vMerge w:val="continue"/>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1276" w:type="dxa"/>
            <w:gridSpan w:val="2"/>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1926" w:type="dxa"/>
            <w:gridSpan w:val="2"/>
            <w:vMerge w:val="continue"/>
            <w:tcBorders>
              <w:top w:val="single" w:color="000000" w:sz="8" w:space="0"/>
              <w:left w:val="single" w:color="000000" w:sz="4" w:space="0"/>
              <w:bottom w:val="single" w:color="000000" w:sz="4" w:space="0"/>
              <w:right w:val="nil"/>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1926" w:type="dxa"/>
            <w:gridSpan w:val="2"/>
            <w:vMerge w:val="continue"/>
            <w:tcBorders>
              <w:top w:val="single" w:color="000000" w:sz="8"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1926" w:type="dxa"/>
            <w:gridSpan w:val="2"/>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1927" w:type="dxa"/>
            <w:gridSpan w:val="2"/>
            <w:vMerge w:val="continue"/>
            <w:tcBorders>
              <w:top w:val="nil"/>
              <w:left w:val="single" w:color="000000" w:sz="4" w:space="0"/>
              <w:bottom w:val="single" w:color="000000" w:sz="4" w:space="0"/>
              <w:right w:val="single" w:color="000000" w:sz="4"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1926" w:type="dxa"/>
            <w:gridSpan w:val="2"/>
            <w:vMerge w:val="continue"/>
            <w:tcBorders>
              <w:top w:val="nil"/>
              <w:left w:val="single" w:color="000000" w:sz="4" w:space="0"/>
              <w:bottom w:val="single" w:color="000000" w:sz="4" w:space="0"/>
              <w:right w:val="nil"/>
            </w:tcBorders>
            <w:noWrap w:val="0"/>
            <w:tcMar>
              <w:top w:w="15" w:type="dxa"/>
              <w:left w:w="15" w:type="dxa"/>
              <w:right w:w="15" w:type="dxa"/>
            </w:tcMar>
            <w:vAlign w:val="center"/>
          </w:tcPr>
          <w:p>
            <w:pPr>
              <w:jc w:val="center"/>
              <w:rPr>
                <w:rFonts w:hint="eastAsia" w:ascii="宋体" w:hAnsi="宋体" w:cs="宋体"/>
                <w:color w:val="000000"/>
                <w:sz w:val="20"/>
                <w:szCs w:val="20"/>
              </w:rPr>
            </w:pPr>
          </w:p>
        </w:tc>
        <w:tc>
          <w:tcPr>
            <w:tcW w:w="1933" w:type="dxa"/>
            <w:gridSpan w:val="2"/>
            <w:vMerge w:val="continue"/>
            <w:tcBorders>
              <w:top w:val="single" w:color="000000" w:sz="8" w:space="0"/>
              <w:left w:val="single" w:color="000000" w:sz="4" w:space="0"/>
              <w:bottom w:val="single" w:color="000000" w:sz="4" w:space="0"/>
              <w:right w:val="single" w:color="000000" w:sz="8"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r>
      <w:tr>
        <w:tblPrEx>
          <w:tblCellMar>
            <w:top w:w="0" w:type="dxa"/>
            <w:left w:w="0" w:type="dxa"/>
            <w:bottom w:w="0" w:type="dxa"/>
            <w:right w:w="0" w:type="dxa"/>
          </w:tblCellMar>
        </w:tblPrEx>
        <w:trPr>
          <w:gridAfter w:val="1"/>
          <w:wAfter w:w="30" w:type="dxa"/>
          <w:trHeight w:val="450" w:hRule="atLeast"/>
        </w:trPr>
        <w:tc>
          <w:tcPr>
            <w:tcW w:w="2424" w:type="dxa"/>
            <w:gridSpan w:val="5"/>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栏次</w:t>
            </w:r>
          </w:p>
        </w:tc>
        <w:tc>
          <w:tcPr>
            <w:tcW w:w="192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1</w:t>
            </w:r>
          </w:p>
        </w:tc>
        <w:tc>
          <w:tcPr>
            <w:tcW w:w="192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2</w:t>
            </w:r>
          </w:p>
        </w:tc>
        <w:tc>
          <w:tcPr>
            <w:tcW w:w="192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3</w:t>
            </w:r>
          </w:p>
        </w:tc>
        <w:tc>
          <w:tcPr>
            <w:tcW w:w="1927"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4</w:t>
            </w:r>
          </w:p>
        </w:tc>
        <w:tc>
          <w:tcPr>
            <w:tcW w:w="1926" w:type="dxa"/>
            <w:gridSpan w:val="2"/>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5</w:t>
            </w:r>
          </w:p>
        </w:tc>
        <w:tc>
          <w:tcPr>
            <w:tcW w:w="1933" w:type="dxa"/>
            <w:gridSpan w:val="2"/>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6</w:t>
            </w:r>
          </w:p>
        </w:tc>
      </w:tr>
      <w:tr>
        <w:tblPrEx>
          <w:tblCellMar>
            <w:top w:w="0" w:type="dxa"/>
            <w:left w:w="0" w:type="dxa"/>
            <w:bottom w:w="0" w:type="dxa"/>
            <w:right w:w="0" w:type="dxa"/>
          </w:tblCellMar>
        </w:tblPrEx>
        <w:trPr>
          <w:gridAfter w:val="1"/>
          <w:wAfter w:w="30" w:type="dxa"/>
          <w:trHeight w:val="450" w:hRule="atLeast"/>
        </w:trPr>
        <w:tc>
          <w:tcPr>
            <w:tcW w:w="2424" w:type="dxa"/>
            <w:gridSpan w:val="5"/>
            <w:tcBorders>
              <w:top w:val="nil"/>
              <w:left w:val="single" w:color="000000" w:sz="8" w:space="0"/>
              <w:bottom w:val="single" w:color="000000" w:sz="4" w:space="0"/>
              <w:right w:val="single" w:color="000000" w:sz="4" w:space="0"/>
            </w:tcBorders>
            <w:noWrap w:val="0"/>
            <w:tcMar>
              <w:top w:w="15" w:type="dxa"/>
              <w:left w:w="15" w:type="dxa"/>
              <w:right w:w="15" w:type="dxa"/>
            </w:tcMar>
            <w:vAlign w:val="center"/>
          </w:tcPr>
          <w:p>
            <w:pPr>
              <w:widowControl/>
              <w:jc w:val="center"/>
              <w:textAlignment w:val="center"/>
              <w:rPr>
                <w:rFonts w:hint="eastAsia" w:ascii="宋体" w:hAnsi="宋体" w:cs="宋体"/>
                <w:color w:val="000000"/>
                <w:sz w:val="20"/>
                <w:szCs w:val="20"/>
              </w:rPr>
            </w:pPr>
            <w:r>
              <w:rPr>
                <w:rFonts w:hint="eastAsia" w:ascii="宋体" w:hAnsi="宋体" w:cs="宋体"/>
                <w:color w:val="000000"/>
                <w:kern w:val="0"/>
                <w:sz w:val="20"/>
                <w:szCs w:val="20"/>
                <w:lang w:bidi="ar"/>
              </w:rPr>
              <w:t>合计</w:t>
            </w:r>
          </w:p>
        </w:tc>
        <w:tc>
          <w:tcPr>
            <w:tcW w:w="192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27"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right"/>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33" w:type="dxa"/>
            <w:gridSpan w:val="2"/>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jc w:val="center"/>
              <w:rPr>
                <w:rFonts w:hint="eastAsia" w:ascii="宋体" w:hAnsi="宋体" w:cs="宋体"/>
                <w:color w:val="000000"/>
                <w:sz w:val="20"/>
                <w:szCs w:val="20"/>
              </w:rPr>
            </w:pPr>
          </w:p>
        </w:tc>
      </w:tr>
      <w:tr>
        <w:tblPrEx>
          <w:tblCellMar>
            <w:top w:w="0" w:type="dxa"/>
            <w:left w:w="0" w:type="dxa"/>
            <w:bottom w:w="0" w:type="dxa"/>
            <w:right w:w="0" w:type="dxa"/>
          </w:tblCellMar>
        </w:tblPrEx>
        <w:trPr>
          <w:gridAfter w:val="1"/>
          <w:wAfter w:w="30" w:type="dxa"/>
          <w:trHeight w:val="450" w:hRule="atLeast"/>
        </w:trPr>
        <w:tc>
          <w:tcPr>
            <w:tcW w:w="1148" w:type="dxa"/>
            <w:gridSpan w:val="3"/>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27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27"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right"/>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33" w:type="dxa"/>
            <w:gridSpan w:val="2"/>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gridAfter w:val="1"/>
          <w:wAfter w:w="30" w:type="dxa"/>
          <w:trHeight w:val="450" w:hRule="atLeast"/>
        </w:trPr>
        <w:tc>
          <w:tcPr>
            <w:tcW w:w="1148" w:type="dxa"/>
            <w:gridSpan w:val="3"/>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27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27"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right"/>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33" w:type="dxa"/>
            <w:gridSpan w:val="2"/>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gridAfter w:val="1"/>
          <w:wAfter w:w="30" w:type="dxa"/>
          <w:trHeight w:val="450" w:hRule="atLeast"/>
        </w:trPr>
        <w:tc>
          <w:tcPr>
            <w:tcW w:w="1148" w:type="dxa"/>
            <w:gridSpan w:val="3"/>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27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right"/>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27"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right"/>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33" w:type="dxa"/>
            <w:gridSpan w:val="2"/>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gridAfter w:val="1"/>
          <w:wAfter w:w="30" w:type="dxa"/>
          <w:trHeight w:val="450" w:hRule="atLeast"/>
        </w:trPr>
        <w:tc>
          <w:tcPr>
            <w:tcW w:w="1148" w:type="dxa"/>
            <w:gridSpan w:val="3"/>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27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27"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right"/>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33" w:type="dxa"/>
            <w:gridSpan w:val="2"/>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gridAfter w:val="1"/>
          <w:wAfter w:w="30" w:type="dxa"/>
          <w:trHeight w:val="450" w:hRule="atLeast"/>
        </w:trPr>
        <w:tc>
          <w:tcPr>
            <w:tcW w:w="1148" w:type="dxa"/>
            <w:gridSpan w:val="3"/>
            <w:tcBorders>
              <w:top w:val="single" w:color="000000" w:sz="4" w:space="0"/>
              <w:left w:val="single" w:color="000000" w:sz="8"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27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27"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jc w:val="right"/>
              <w:rPr>
                <w:rFonts w:hint="eastAsia" w:ascii="宋体" w:hAnsi="宋体" w:cs="宋体"/>
                <w:color w:val="000000"/>
                <w:sz w:val="20"/>
                <w:szCs w:val="20"/>
              </w:rPr>
            </w:pPr>
          </w:p>
        </w:tc>
        <w:tc>
          <w:tcPr>
            <w:tcW w:w="1926" w:type="dxa"/>
            <w:gridSpan w:val="2"/>
            <w:tcBorders>
              <w:top w:val="single" w:color="000000" w:sz="4" w:space="0"/>
              <w:left w:val="single" w:color="000000" w:sz="4" w:space="0"/>
              <w:bottom w:val="single" w:color="000000" w:sz="4" w:space="0"/>
              <w:right w:val="nil"/>
            </w:tcBorders>
            <w:noWrap w:val="0"/>
            <w:tcMar>
              <w:top w:w="15" w:type="dxa"/>
              <w:left w:w="15" w:type="dxa"/>
              <w:right w:w="15" w:type="dxa"/>
            </w:tcMar>
            <w:vAlign w:val="center"/>
          </w:tcPr>
          <w:p>
            <w:pPr>
              <w:keepNext w:val="0"/>
              <w:keepLines w:val="0"/>
              <w:widowControl/>
              <w:suppressLineNumbers w:val="0"/>
              <w:jc w:val="right"/>
              <w:textAlignment w:val="center"/>
              <w:rPr>
                <w:rFonts w:hint="eastAsia" w:ascii="宋体" w:hAnsi="宋体" w:cs="宋体"/>
                <w:color w:val="000000"/>
                <w:sz w:val="20"/>
                <w:szCs w:val="20"/>
              </w:rPr>
            </w:pPr>
          </w:p>
        </w:tc>
        <w:tc>
          <w:tcPr>
            <w:tcW w:w="1933" w:type="dxa"/>
            <w:gridSpan w:val="2"/>
            <w:tcBorders>
              <w:top w:val="single" w:color="000000" w:sz="4" w:space="0"/>
              <w:left w:val="single" w:color="000000" w:sz="4" w:space="0"/>
              <w:bottom w:val="single" w:color="000000" w:sz="4" w:space="0"/>
              <w:right w:val="single" w:color="000000" w:sz="8" w:space="0"/>
            </w:tcBorders>
            <w:noWrap w:val="0"/>
            <w:tcMar>
              <w:top w:w="15" w:type="dxa"/>
              <w:left w:w="15" w:type="dxa"/>
              <w:right w:w="15" w:type="dxa"/>
            </w:tcMar>
            <w:vAlign w:val="center"/>
          </w:tcPr>
          <w:p>
            <w:pPr>
              <w:rPr>
                <w:rFonts w:hint="eastAsia" w:ascii="宋体" w:hAnsi="宋体" w:cs="宋体"/>
                <w:color w:val="000000"/>
                <w:sz w:val="20"/>
                <w:szCs w:val="20"/>
              </w:rPr>
            </w:pPr>
          </w:p>
        </w:tc>
      </w:tr>
      <w:tr>
        <w:tblPrEx>
          <w:tblCellMar>
            <w:top w:w="0" w:type="dxa"/>
            <w:left w:w="0" w:type="dxa"/>
            <w:bottom w:w="0" w:type="dxa"/>
            <w:right w:w="0" w:type="dxa"/>
          </w:tblCellMar>
        </w:tblPrEx>
        <w:trPr>
          <w:gridAfter w:val="1"/>
          <w:wAfter w:w="30" w:type="dxa"/>
          <w:trHeight w:val="645" w:hRule="atLeast"/>
        </w:trPr>
        <w:tc>
          <w:tcPr>
            <w:tcW w:w="13988" w:type="dxa"/>
            <w:gridSpan w:val="17"/>
            <w:tcBorders>
              <w:top w:val="single" w:color="000000" w:sz="8" w:space="0"/>
              <w:left w:val="nil"/>
              <w:bottom w:val="nil"/>
              <w:right w:val="nil"/>
            </w:tcBorders>
            <w:noWrap w:val="0"/>
            <w:tcMar>
              <w:top w:w="15" w:type="dxa"/>
              <w:left w:w="15" w:type="dxa"/>
              <w:right w:w="15" w:type="dxa"/>
            </w:tcMar>
            <w:vAlign w:val="center"/>
          </w:tcPr>
          <w:p>
            <w:pPr>
              <w:widowControl/>
              <w:jc w:val="left"/>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注：本表反映部门本年度政府性基金预算财政拨款收入、支出及结转和结余情况。</w:t>
            </w:r>
          </w:p>
          <w:p>
            <w:pPr>
              <w:widowControl/>
              <w:jc w:val="left"/>
              <w:textAlignment w:val="center"/>
              <w:rPr>
                <w:rFonts w:ascii="宋体" w:hAnsi="宋体" w:cs="宋体"/>
                <w:color w:val="000000"/>
                <w:sz w:val="22"/>
              </w:rPr>
            </w:pPr>
            <w:r>
              <w:rPr>
                <w:rFonts w:hint="eastAsia" w:ascii="宋体" w:hAnsi="宋体" w:cs="宋体"/>
                <w:color w:val="000000"/>
                <w:sz w:val="22"/>
              </w:rPr>
              <w:t>说明：我部门没有政府性基金收入，也没有使用政府性基金安排的支出，故本表无数据。</w:t>
            </w:r>
          </w:p>
          <w:p>
            <w:pPr>
              <w:widowControl/>
              <w:jc w:val="left"/>
              <w:textAlignment w:val="center"/>
              <w:rPr>
                <w:rFonts w:ascii="宋体" w:hAnsi="宋体" w:cs="宋体"/>
                <w:color w:val="000000"/>
                <w:sz w:val="20"/>
                <w:szCs w:val="20"/>
              </w:rPr>
            </w:pPr>
          </w:p>
          <w:p>
            <w:pPr>
              <w:widowControl/>
              <w:jc w:val="center"/>
              <w:textAlignment w:val="center"/>
              <w:rPr>
                <w:rFonts w:hint="eastAsia" w:ascii="宋体" w:hAnsi="宋体" w:cs="宋体"/>
                <w:color w:val="000000"/>
                <w:sz w:val="20"/>
                <w:szCs w:val="20"/>
              </w:rPr>
            </w:pPr>
          </w:p>
        </w:tc>
      </w:tr>
    </w:tbl>
    <w:p>
      <w:pPr>
        <w:widowControl/>
        <w:spacing w:line="590" w:lineRule="exact"/>
        <w:jc w:val="left"/>
        <w:rPr>
          <w:rFonts w:hint="eastAsia" w:ascii="仿宋_GB2312" w:hAnsi="仿宋_GB2312" w:eastAsia="仿宋_GB2312" w:cs="仿宋_GB2312"/>
          <w:sz w:val="32"/>
          <w:szCs w:val="32"/>
        </w:rPr>
      </w:pPr>
    </w:p>
    <w:p>
      <w:pPr>
        <w:widowControl/>
        <w:spacing w:line="590" w:lineRule="exact"/>
        <w:jc w:val="left"/>
        <w:rPr>
          <w:rFonts w:hint="eastAsia" w:ascii="仿宋_GB2312" w:hAnsi="仿宋_GB2312" w:eastAsia="仿宋_GB2312" w:cs="仿宋_GB2312"/>
          <w:sz w:val="32"/>
          <w:szCs w:val="32"/>
        </w:rPr>
      </w:pPr>
    </w:p>
    <w:p>
      <w:pPr>
        <w:pStyle w:val="12"/>
        <w:spacing w:line="560" w:lineRule="exact"/>
        <w:rPr>
          <w:rFonts w:ascii="黑体" w:hAnsi="黑体" w:eastAsia="黑体"/>
          <w:lang w:eastAsia="zh-CN"/>
        </w:rPr>
      </w:pPr>
      <w:r>
        <w:rPr>
          <w:rFonts w:hint="eastAsia" w:ascii="黑体" w:hAnsi="黑体" w:eastAsia="黑体"/>
          <w:lang w:eastAsia="zh-CN"/>
        </w:rPr>
        <w:t>内黄县</w:t>
      </w:r>
      <w:r>
        <w:rPr>
          <w:rFonts w:ascii="黑体" w:hAnsi="黑体" w:eastAsia="黑体"/>
          <w:lang w:eastAsia="zh-CN"/>
        </w:rPr>
        <w:t>级财政预算项目支出绩效评价自评表</w:t>
      </w:r>
    </w:p>
    <w:p>
      <w:pPr>
        <w:rPr>
          <w:rFonts w:ascii="方正小标宋简体" w:hAnsi="方正小标宋简体" w:eastAsia="方正小标宋简体" w:cs="方正小标宋简体"/>
          <w:sz w:val="44"/>
          <w:szCs w:val="44"/>
          <w:lang w:eastAsia="zh-CN"/>
        </w:rPr>
      </w:pPr>
    </w:p>
    <w:p>
      <w:pPr>
        <w:spacing w:before="7"/>
        <w:rPr>
          <w:rFonts w:ascii="方正小标宋简体" w:hAnsi="方正小标宋简体" w:eastAsia="方正小标宋简体" w:cs="方正小标宋简体"/>
          <w:sz w:val="27"/>
          <w:szCs w:val="27"/>
          <w:lang w:eastAsia="zh-CN"/>
        </w:rPr>
      </w:pPr>
    </w:p>
    <w:p>
      <w:pPr>
        <w:pStyle w:val="2"/>
        <w:tabs>
          <w:tab w:val="left" w:pos="5268"/>
          <w:tab w:val="left" w:pos="8045"/>
        </w:tabs>
        <w:spacing w:line="585" w:lineRule="auto"/>
        <w:ind w:left="608" w:right="458" w:firstLine="21"/>
        <w:rPr>
          <w:rFonts w:ascii="Times New Roman" w:hAnsi="Times New Roman" w:eastAsia="Times New Roman" w:cs="Times New Roman"/>
          <w:lang w:eastAsia="zh-CN"/>
        </w:rPr>
      </w:pPr>
      <w:r>
        <w:rPr>
          <w:w w:val="95"/>
          <w:lang w:eastAsia="zh-CN"/>
        </w:rPr>
        <w:t>项目类型：</w:t>
      </w:r>
      <w:r>
        <w:rPr>
          <w:rFonts w:hint="eastAsia"/>
          <w:w w:val="95"/>
          <w:lang w:eastAsia="zh-CN"/>
        </w:rPr>
        <w:t>县</w:t>
      </w:r>
      <w:r>
        <w:rPr>
          <w:w w:val="95"/>
          <w:lang w:eastAsia="zh-CN"/>
        </w:rPr>
        <w:t>本级预算项目</w:t>
      </w:r>
      <w:r>
        <w:rPr>
          <w:w w:val="95"/>
          <w:lang w:eastAsia="zh-CN"/>
        </w:rPr>
        <w:sym w:font="Wingdings 2" w:char="0052"/>
      </w:r>
      <w:r>
        <w:rPr>
          <w:w w:val="95"/>
          <w:lang w:eastAsia="zh-CN"/>
        </w:rPr>
        <w:tab/>
      </w:r>
      <w:r>
        <w:rPr>
          <w:lang w:eastAsia="zh-CN"/>
        </w:rPr>
        <w:t>上级专项转移支付项目□</w:t>
      </w:r>
      <w:r>
        <w:rPr>
          <w:w w:val="99"/>
          <w:lang w:eastAsia="zh-CN"/>
        </w:rPr>
        <w:t xml:space="preserve"> </w:t>
      </w:r>
      <w:r>
        <w:rPr>
          <w:lang w:eastAsia="zh-CN"/>
        </w:rPr>
        <w:t>项目名称</w:t>
      </w:r>
      <w:r>
        <w:rPr>
          <w:rFonts w:ascii="Times New Roman" w:hAnsi="Times New Roman" w:eastAsia="Times New Roman" w:cs="Times New Roman"/>
          <w:u w:val="thick" w:color="000000"/>
          <w:lang w:eastAsia="zh-CN"/>
        </w:rPr>
        <w:t xml:space="preserve"> </w:t>
      </w:r>
      <w:r>
        <w:rPr>
          <w:rFonts w:hint="eastAsia" w:ascii="Times New Roman" w:hAnsi="Times New Roman" w:eastAsia="Times New Roman" w:cs="Times New Roman"/>
          <w:u w:val="thick" w:color="000000"/>
          <w:lang w:val="en-US" w:eastAsia="zh-CN"/>
        </w:rPr>
        <w:t xml:space="preserve"> </w:t>
      </w:r>
      <w:r>
        <w:rPr>
          <w:rFonts w:ascii="Times New Roman" w:hAnsi="Times New Roman" w:eastAsia="Times New Roman" w:cs="Times New Roman"/>
          <w:u w:val="thick" w:color="000000"/>
          <w:lang w:eastAsia="zh-CN"/>
        </w:rPr>
        <w:tab/>
      </w:r>
    </w:p>
    <w:p>
      <w:pPr>
        <w:spacing w:before="2"/>
        <w:rPr>
          <w:rFonts w:ascii="Times New Roman" w:hAnsi="Times New Roman" w:eastAsia="Times New Roman" w:cs="Times New Roman"/>
          <w:sz w:val="12"/>
          <w:szCs w:val="12"/>
          <w:lang w:eastAsia="zh-CN"/>
        </w:rPr>
      </w:pPr>
    </w:p>
    <w:p>
      <w:pPr>
        <w:pStyle w:val="2"/>
        <w:tabs>
          <w:tab w:val="left" w:pos="8045"/>
        </w:tabs>
        <w:ind w:left="608"/>
        <w:rPr>
          <w:rFonts w:ascii="Times New Roman" w:hAnsi="Times New Roman" w:eastAsia="Times New Roman" w:cs="Times New Roman"/>
          <w:lang w:eastAsia="zh-CN"/>
        </w:rPr>
      </w:pPr>
      <w:r>
        <w:rPr>
          <w:lang w:eastAsia="zh-CN"/>
        </w:rPr>
        <w:t>项目单位</w:t>
      </w:r>
      <w:r>
        <w:rPr>
          <w:rFonts w:ascii="Times New Roman" w:hAnsi="Times New Roman" w:eastAsia="Times New Roman" w:cs="Times New Roman"/>
          <w:u w:val="thick" w:color="000000"/>
          <w:lang w:eastAsia="zh-CN"/>
        </w:rPr>
        <w:t xml:space="preserve"> </w:t>
      </w:r>
      <w:r>
        <w:rPr>
          <w:rFonts w:hint="eastAsia" w:ascii="Times New Roman" w:hAnsi="Times New Roman" w:eastAsia="Times New Roman" w:cs="Times New Roman"/>
          <w:u w:val="thick" w:color="000000"/>
          <w:lang w:val="en-US" w:eastAsia="zh-CN"/>
        </w:rPr>
        <w:t xml:space="preserve">   </w:t>
      </w:r>
      <w:r>
        <w:rPr>
          <w:rFonts w:ascii="Times New Roman" w:hAnsi="Times New Roman" w:eastAsia="Times New Roman" w:cs="Times New Roman"/>
          <w:u w:val="thick" w:color="000000"/>
          <w:lang w:eastAsia="zh-CN"/>
        </w:rPr>
        <w:tab/>
      </w:r>
    </w:p>
    <w:p>
      <w:pPr>
        <w:rPr>
          <w:rFonts w:ascii="Times New Roman" w:hAnsi="Times New Roman" w:eastAsia="Times New Roman" w:cs="Times New Roman"/>
          <w:sz w:val="20"/>
          <w:szCs w:val="20"/>
          <w:lang w:eastAsia="zh-CN"/>
        </w:rPr>
      </w:pPr>
    </w:p>
    <w:p>
      <w:pPr>
        <w:rPr>
          <w:rFonts w:ascii="Times New Roman" w:hAnsi="Times New Roman" w:eastAsia="Times New Roman" w:cs="Times New Roman"/>
          <w:sz w:val="20"/>
          <w:szCs w:val="20"/>
          <w:lang w:eastAsia="zh-CN"/>
        </w:rPr>
      </w:pPr>
    </w:p>
    <w:p>
      <w:pPr>
        <w:pStyle w:val="2"/>
        <w:tabs>
          <w:tab w:val="left" w:pos="8045"/>
        </w:tabs>
        <w:spacing w:before="141"/>
        <w:ind w:left="608"/>
        <w:rPr>
          <w:rFonts w:hint="default" w:ascii="Times New Roman" w:hAnsi="Times New Roman" w:eastAsia="Times New Roman" w:cs="Times New Roman"/>
          <w:lang w:val="en-US" w:eastAsia="zh-CN"/>
        </w:rPr>
      </w:pPr>
      <w:r>
        <w:rPr>
          <w:lang w:eastAsia="zh-CN"/>
        </w:rPr>
        <w:t>主管部门</w:t>
      </w:r>
      <w:r>
        <w:rPr>
          <w:rFonts w:ascii="Times New Roman" w:hAnsi="Times New Roman" w:eastAsia="Times New Roman" w:cs="Times New Roman"/>
          <w:u w:val="thick" w:color="000000"/>
          <w:lang w:eastAsia="zh-CN"/>
        </w:rPr>
        <w:t xml:space="preserve"> </w:t>
      </w:r>
      <w:r>
        <w:rPr>
          <w:rFonts w:hint="eastAsia" w:ascii="Times New Roman" w:hAnsi="Times New Roman" w:eastAsia="Times New Roman" w:cs="Times New Roman"/>
          <w:u w:val="thick" w:color="000000"/>
          <w:lang w:val="en-US" w:eastAsia="zh-CN"/>
        </w:rPr>
        <w:t xml:space="preserve">       </w:t>
      </w:r>
    </w:p>
    <w:p>
      <w:pPr>
        <w:rPr>
          <w:rFonts w:ascii="Times New Roman" w:hAnsi="Times New Roman" w:eastAsia="Times New Roman" w:cs="Times New Roman"/>
          <w:sz w:val="20"/>
          <w:szCs w:val="20"/>
          <w:lang w:eastAsia="zh-CN"/>
        </w:rPr>
      </w:pPr>
    </w:p>
    <w:p>
      <w:pPr>
        <w:rPr>
          <w:rFonts w:ascii="Times New Roman" w:hAnsi="Times New Roman" w:eastAsia="Times New Roman" w:cs="Times New Roman"/>
          <w:sz w:val="20"/>
          <w:szCs w:val="20"/>
          <w:lang w:eastAsia="zh-CN"/>
        </w:rPr>
      </w:pPr>
    </w:p>
    <w:p>
      <w:pPr>
        <w:spacing w:before="141" w:line="585" w:lineRule="auto"/>
        <w:ind w:right="1376" w:firstLine="623" w:firstLineChars="196"/>
        <w:rPr>
          <w:rFonts w:ascii="宋体" w:hAnsi="宋体" w:eastAsia="宋体" w:cs="宋体"/>
          <w:sz w:val="28"/>
          <w:szCs w:val="28"/>
          <w:lang w:eastAsia="zh-CN"/>
        </w:rPr>
      </w:pPr>
      <w:r>
        <w:rPr>
          <w:rFonts w:ascii="宋体" w:hAnsi="宋体" w:eastAsia="宋体" w:cs="宋体"/>
          <w:spacing w:val="-1"/>
          <w:sz w:val="32"/>
          <w:szCs w:val="32"/>
          <w:lang w:eastAsia="zh-CN"/>
        </w:rPr>
        <w:t>评价方式：</w:t>
      </w:r>
      <w:r>
        <w:rPr>
          <w:rFonts w:ascii="宋体" w:hAnsi="宋体" w:eastAsia="宋体" w:cs="宋体"/>
          <w:spacing w:val="-1"/>
          <w:sz w:val="28"/>
          <w:szCs w:val="28"/>
          <w:lang w:eastAsia="zh-CN"/>
        </w:rPr>
        <w:t>部门（单位）绩效自评</w:t>
      </w:r>
      <w:r>
        <w:rPr>
          <w:rFonts w:ascii="宋体" w:hAnsi="宋体" w:eastAsia="宋体" w:cs="宋体"/>
          <w:sz w:val="28"/>
          <w:szCs w:val="28"/>
          <w:lang w:eastAsia="zh-CN"/>
        </w:rPr>
        <w:t xml:space="preserve"> </w:t>
      </w:r>
    </w:p>
    <w:p>
      <w:pPr>
        <w:spacing w:before="141" w:line="585" w:lineRule="auto"/>
        <w:ind w:right="1376" w:firstLine="640" w:firstLineChars="200"/>
        <w:rPr>
          <w:rFonts w:ascii="宋体" w:hAnsi="宋体" w:eastAsia="宋体" w:cs="宋体"/>
          <w:sz w:val="28"/>
          <w:szCs w:val="28"/>
          <w:lang w:eastAsia="zh-CN"/>
        </w:rPr>
      </w:pPr>
      <w:r>
        <w:rPr>
          <w:rFonts w:ascii="宋体" w:hAnsi="宋体" w:eastAsia="宋体" w:cs="宋体"/>
          <w:sz w:val="32"/>
          <w:szCs w:val="32"/>
          <w:lang w:eastAsia="zh-CN"/>
        </w:rPr>
        <w:t>评价机构：</w:t>
      </w:r>
      <w:r>
        <w:rPr>
          <w:rFonts w:ascii="宋体" w:hAnsi="宋体" w:eastAsia="宋体" w:cs="宋体"/>
          <w:sz w:val="28"/>
          <w:szCs w:val="28"/>
          <w:lang w:eastAsia="zh-CN"/>
        </w:rPr>
        <w:t>部门（单位）评价组</w:t>
      </w:r>
    </w:p>
    <w:p>
      <w:pPr>
        <w:rPr>
          <w:rFonts w:ascii="宋体" w:hAnsi="宋体" w:eastAsia="宋体" w:cs="宋体"/>
          <w:sz w:val="32"/>
          <w:szCs w:val="32"/>
          <w:lang w:eastAsia="zh-CN"/>
        </w:rPr>
      </w:pPr>
    </w:p>
    <w:p>
      <w:pPr>
        <w:spacing w:before="11"/>
        <w:rPr>
          <w:rFonts w:ascii="宋体" w:hAnsi="宋体" w:eastAsia="宋体" w:cs="宋体"/>
          <w:sz w:val="23"/>
          <w:szCs w:val="23"/>
          <w:lang w:eastAsia="zh-CN"/>
        </w:rPr>
      </w:pPr>
    </w:p>
    <w:p>
      <w:pPr>
        <w:pStyle w:val="2"/>
        <w:tabs>
          <w:tab w:val="left" w:pos="4867"/>
          <w:tab w:val="left" w:pos="5669"/>
          <w:tab w:val="left" w:pos="6468"/>
        </w:tabs>
        <w:spacing w:line="468" w:lineRule="auto"/>
        <w:ind w:left="2789" w:right="2456"/>
        <w:jc w:val="center"/>
        <w:rPr>
          <w:lang w:eastAsia="zh-CN"/>
        </w:rPr>
      </w:pPr>
      <w:r>
        <w:rPr>
          <w:w w:val="95"/>
          <w:lang w:eastAsia="zh-CN"/>
        </w:rPr>
        <w:t>报告日期：</w:t>
      </w:r>
      <w:r>
        <w:rPr>
          <w:rFonts w:hint="eastAsia"/>
          <w:w w:val="95"/>
          <w:lang w:val="en-US" w:eastAsia="zh-CN"/>
        </w:rPr>
        <w:t>2021</w:t>
      </w:r>
      <w:r>
        <w:rPr>
          <w:w w:val="95"/>
          <w:lang w:eastAsia="zh-CN"/>
        </w:rPr>
        <w:t>年</w:t>
      </w:r>
      <w:r>
        <w:rPr>
          <w:rFonts w:hint="eastAsia"/>
          <w:w w:val="95"/>
          <w:lang w:val="en-US" w:eastAsia="zh-CN"/>
        </w:rPr>
        <w:t>12</w:t>
      </w:r>
      <w:r>
        <w:rPr>
          <w:w w:val="95"/>
          <w:lang w:eastAsia="zh-CN"/>
        </w:rPr>
        <w:t>月</w:t>
      </w:r>
      <w:r>
        <w:rPr>
          <w:rFonts w:hint="eastAsia"/>
          <w:w w:val="95"/>
          <w:lang w:val="en-US" w:eastAsia="zh-CN"/>
        </w:rPr>
        <w:t>7</w:t>
      </w:r>
      <w:r>
        <w:rPr>
          <w:lang w:eastAsia="zh-CN"/>
        </w:rPr>
        <w:t>日</w:t>
      </w:r>
      <w:r>
        <w:rPr>
          <w:rFonts w:hint="eastAsia"/>
          <w:lang w:eastAsia="zh-CN"/>
        </w:rPr>
        <w:t>内黄县</w:t>
      </w:r>
      <w:r>
        <w:rPr>
          <w:lang w:eastAsia="zh-CN"/>
        </w:rPr>
        <w:t>财政局（制）</w:t>
      </w:r>
    </w:p>
    <w:p>
      <w:pPr>
        <w:spacing w:line="468" w:lineRule="auto"/>
        <w:jc w:val="center"/>
        <w:rPr>
          <w:lang w:eastAsia="zh-CN"/>
        </w:rPr>
        <w:sectPr>
          <w:footerReference r:id="rId5" w:type="default"/>
          <w:footerReference r:id="rId6" w:type="even"/>
          <w:pgSz w:w="16840" w:h="11910" w:orient="landscape"/>
          <w:pgMar w:top="1300" w:right="1580" w:bottom="1360" w:left="1380" w:header="0" w:footer="1160" w:gutter="0"/>
          <w:pgBorders>
            <w:top w:val="none" w:sz="0" w:space="0"/>
            <w:left w:val="none" w:sz="0" w:space="0"/>
            <w:bottom w:val="none" w:sz="0" w:space="0"/>
            <w:right w:val="none" w:sz="0" w:space="0"/>
          </w:pgBorders>
          <w:cols w:space="720" w:num="1"/>
        </w:sectPr>
      </w:pPr>
    </w:p>
    <w:p>
      <w:pPr>
        <w:rPr>
          <w:rFonts w:ascii="Times New Roman" w:hAnsi="Times New Roman" w:eastAsia="Times New Roman" w:cs="Times New Roman"/>
          <w:sz w:val="20"/>
          <w:szCs w:val="20"/>
          <w:lang w:eastAsia="zh-CN"/>
        </w:rPr>
      </w:pPr>
    </w:p>
    <w:p>
      <w:pPr>
        <w:spacing w:before="6"/>
        <w:rPr>
          <w:rFonts w:ascii="Times New Roman" w:hAnsi="Times New Roman" w:eastAsia="Times New Roman" w:cs="Times New Roman"/>
          <w:sz w:val="23"/>
          <w:szCs w:val="23"/>
          <w:lang w:eastAsia="zh-CN"/>
        </w:rPr>
      </w:pPr>
    </w:p>
    <w:tbl>
      <w:tblPr>
        <w:tblStyle w:val="11"/>
        <w:tblW w:w="9704" w:type="dxa"/>
        <w:tblInd w:w="112" w:type="dxa"/>
        <w:tblLayout w:type="fixed"/>
        <w:tblCellMar>
          <w:top w:w="0" w:type="dxa"/>
          <w:left w:w="0" w:type="dxa"/>
          <w:bottom w:w="0" w:type="dxa"/>
          <w:right w:w="0" w:type="dxa"/>
        </w:tblCellMar>
      </w:tblPr>
      <w:tblGrid>
        <w:gridCol w:w="1182"/>
        <w:gridCol w:w="493"/>
        <w:gridCol w:w="587"/>
        <w:gridCol w:w="229"/>
        <w:gridCol w:w="941"/>
        <w:gridCol w:w="604"/>
        <w:gridCol w:w="930"/>
        <w:gridCol w:w="320"/>
        <w:gridCol w:w="6"/>
        <w:gridCol w:w="934"/>
        <w:gridCol w:w="232"/>
        <w:gridCol w:w="791"/>
        <w:gridCol w:w="356"/>
        <w:gridCol w:w="1204"/>
        <w:gridCol w:w="895"/>
      </w:tblGrid>
      <w:tr>
        <w:tblPrEx>
          <w:tblCellMar>
            <w:top w:w="0" w:type="dxa"/>
            <w:left w:w="0" w:type="dxa"/>
            <w:bottom w:w="0" w:type="dxa"/>
            <w:right w:w="0" w:type="dxa"/>
          </w:tblCellMar>
        </w:tblPrEx>
        <w:trPr>
          <w:trHeight w:val="685" w:hRule="exact"/>
        </w:trPr>
        <w:tc>
          <w:tcPr>
            <w:tcW w:w="9704" w:type="dxa"/>
            <w:gridSpan w:val="15"/>
            <w:tcBorders>
              <w:top w:val="single" w:color="000000" w:sz="4" w:space="0"/>
              <w:left w:val="single" w:color="000000" w:sz="4" w:space="0"/>
              <w:bottom w:val="single" w:color="000000" w:sz="4" w:space="0"/>
              <w:right w:val="single" w:color="000000" w:sz="4" w:space="0"/>
            </w:tcBorders>
            <w:noWrap w:val="0"/>
            <w:vAlign w:val="top"/>
          </w:tcPr>
          <w:p>
            <w:pPr>
              <w:pStyle w:val="10"/>
              <w:spacing w:before="76"/>
              <w:ind w:left="6"/>
              <w:jc w:val="center"/>
              <w:rPr>
                <w:rFonts w:ascii="微软雅黑" w:hAnsi="微软雅黑" w:eastAsia="微软雅黑" w:cs="微软雅黑"/>
                <w:sz w:val="24"/>
                <w:szCs w:val="24"/>
              </w:rPr>
            </w:pPr>
            <w:r>
              <w:rPr>
                <w:rFonts w:ascii="微软雅黑" w:hAnsi="微软雅黑" w:eastAsia="微软雅黑" w:cs="微软雅黑"/>
                <w:b/>
                <w:bCs/>
                <w:sz w:val="24"/>
                <w:szCs w:val="24"/>
              </w:rPr>
              <w:t>一、项 目 基 本 概 况</w:t>
            </w:r>
          </w:p>
        </w:tc>
      </w:tr>
      <w:tr>
        <w:tblPrEx>
          <w:tblCellMar>
            <w:top w:w="0" w:type="dxa"/>
            <w:left w:w="0" w:type="dxa"/>
            <w:bottom w:w="0" w:type="dxa"/>
            <w:right w:w="0" w:type="dxa"/>
          </w:tblCellMar>
        </w:tblPrEx>
        <w:trPr>
          <w:trHeight w:val="418" w:hRule="exact"/>
        </w:trPr>
        <w:tc>
          <w:tcPr>
            <w:tcW w:w="1675"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spacing w:before="35"/>
              <w:ind w:left="102"/>
              <w:rPr>
                <w:rFonts w:ascii="宋体" w:hAnsi="宋体" w:eastAsia="宋体" w:cs="宋体"/>
                <w:sz w:val="21"/>
                <w:szCs w:val="21"/>
              </w:rPr>
            </w:pPr>
            <w:r>
              <w:rPr>
                <w:rFonts w:ascii="宋体" w:hAnsi="宋体" w:eastAsia="宋体" w:cs="宋体"/>
                <w:sz w:val="21"/>
                <w:szCs w:val="21"/>
              </w:rPr>
              <w:t>项目负责人</w:t>
            </w:r>
          </w:p>
        </w:tc>
        <w:tc>
          <w:tcPr>
            <w:tcW w:w="3291" w:type="dxa"/>
            <w:gridSpan w:val="5"/>
            <w:tcBorders>
              <w:top w:val="single" w:color="000000" w:sz="4" w:space="0"/>
              <w:left w:val="single" w:color="000000" w:sz="4" w:space="0"/>
              <w:bottom w:val="single" w:color="000000" w:sz="4" w:space="0"/>
              <w:right w:val="single" w:color="000000" w:sz="4" w:space="0"/>
            </w:tcBorders>
            <w:noWrap w:val="0"/>
            <w:vAlign w:val="top"/>
          </w:tcPr>
          <w:p>
            <w:pPr>
              <w:rPr>
                <w:rFonts w:hint="default" w:eastAsia="宋体"/>
                <w:lang w:val="en-US" w:eastAsia="zh-CN"/>
              </w:rPr>
            </w:pPr>
          </w:p>
        </w:tc>
        <w:tc>
          <w:tcPr>
            <w:tcW w:w="1260" w:type="dxa"/>
            <w:gridSpan w:val="3"/>
            <w:tcBorders>
              <w:top w:val="single" w:color="000000" w:sz="4" w:space="0"/>
              <w:left w:val="single" w:color="000000" w:sz="4" w:space="0"/>
              <w:bottom w:val="single" w:color="000000" w:sz="4" w:space="0"/>
              <w:right w:val="single" w:color="000000" w:sz="4" w:space="0"/>
            </w:tcBorders>
            <w:noWrap w:val="0"/>
            <w:vAlign w:val="top"/>
          </w:tcPr>
          <w:p>
            <w:pPr>
              <w:pStyle w:val="10"/>
              <w:spacing w:before="35"/>
              <w:ind w:left="102"/>
              <w:rPr>
                <w:rFonts w:ascii="宋体" w:hAnsi="宋体" w:eastAsia="宋体" w:cs="宋体"/>
                <w:sz w:val="21"/>
                <w:szCs w:val="21"/>
              </w:rPr>
            </w:pPr>
            <w:r>
              <w:rPr>
                <w:rFonts w:ascii="宋体" w:hAnsi="宋体" w:eastAsia="宋体" w:cs="宋体"/>
                <w:sz w:val="21"/>
                <w:szCs w:val="21"/>
              </w:rPr>
              <w:t>联系电话</w:t>
            </w:r>
          </w:p>
        </w:tc>
        <w:tc>
          <w:tcPr>
            <w:tcW w:w="3478" w:type="dxa"/>
            <w:gridSpan w:val="5"/>
            <w:tcBorders>
              <w:top w:val="single" w:color="000000" w:sz="4" w:space="0"/>
              <w:left w:val="single" w:color="000000" w:sz="4" w:space="0"/>
              <w:bottom w:val="single" w:color="000000" w:sz="4" w:space="0"/>
              <w:right w:val="single" w:color="000000" w:sz="4" w:space="0"/>
            </w:tcBorders>
            <w:noWrap w:val="0"/>
            <w:vAlign w:val="top"/>
          </w:tcPr>
          <w:p>
            <w:pPr>
              <w:rPr>
                <w:rFonts w:hint="default" w:eastAsia="宋体"/>
                <w:lang w:val="en-US" w:eastAsia="zh-CN"/>
              </w:rPr>
            </w:pPr>
          </w:p>
        </w:tc>
      </w:tr>
      <w:tr>
        <w:tblPrEx>
          <w:tblCellMar>
            <w:top w:w="0" w:type="dxa"/>
            <w:left w:w="0" w:type="dxa"/>
            <w:bottom w:w="0" w:type="dxa"/>
            <w:right w:w="0" w:type="dxa"/>
          </w:tblCellMar>
        </w:tblPrEx>
        <w:trPr>
          <w:trHeight w:val="418" w:hRule="exact"/>
        </w:trPr>
        <w:tc>
          <w:tcPr>
            <w:tcW w:w="1675"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spacing w:before="34"/>
              <w:ind w:left="102"/>
              <w:rPr>
                <w:rFonts w:ascii="宋体" w:hAnsi="宋体" w:eastAsia="宋体" w:cs="宋体"/>
                <w:sz w:val="21"/>
                <w:szCs w:val="21"/>
              </w:rPr>
            </w:pPr>
            <w:r>
              <w:rPr>
                <w:rFonts w:ascii="宋体" w:hAnsi="宋体" w:eastAsia="宋体" w:cs="宋体"/>
                <w:sz w:val="21"/>
                <w:szCs w:val="21"/>
              </w:rPr>
              <w:t>项目地址</w:t>
            </w:r>
          </w:p>
        </w:tc>
        <w:tc>
          <w:tcPr>
            <w:tcW w:w="3291" w:type="dxa"/>
            <w:gridSpan w:val="5"/>
            <w:tcBorders>
              <w:top w:val="single" w:color="000000" w:sz="4" w:space="0"/>
              <w:left w:val="single" w:color="000000" w:sz="4" w:space="0"/>
              <w:bottom w:val="single" w:color="000000" w:sz="4" w:space="0"/>
              <w:right w:val="single" w:color="000000" w:sz="4" w:space="0"/>
            </w:tcBorders>
            <w:noWrap w:val="0"/>
            <w:vAlign w:val="top"/>
          </w:tcPr>
          <w:p>
            <w:pPr>
              <w:rPr>
                <w:rFonts w:hint="default" w:eastAsia="宋体"/>
                <w:lang w:val="en-US" w:eastAsia="zh-CN"/>
              </w:rPr>
            </w:pPr>
          </w:p>
        </w:tc>
        <w:tc>
          <w:tcPr>
            <w:tcW w:w="1260" w:type="dxa"/>
            <w:gridSpan w:val="3"/>
            <w:tcBorders>
              <w:top w:val="single" w:color="000000" w:sz="4" w:space="0"/>
              <w:left w:val="single" w:color="000000" w:sz="4" w:space="0"/>
              <w:bottom w:val="single" w:color="000000" w:sz="4" w:space="0"/>
              <w:right w:val="single" w:color="000000" w:sz="4" w:space="0"/>
            </w:tcBorders>
            <w:noWrap w:val="0"/>
            <w:vAlign w:val="top"/>
          </w:tcPr>
          <w:p>
            <w:pPr>
              <w:pStyle w:val="10"/>
              <w:tabs>
                <w:tab w:val="left" w:pos="522"/>
              </w:tabs>
              <w:spacing w:before="34"/>
              <w:ind w:left="102"/>
              <w:rPr>
                <w:rFonts w:ascii="宋体" w:hAnsi="宋体" w:eastAsia="宋体" w:cs="宋体"/>
                <w:sz w:val="21"/>
                <w:szCs w:val="21"/>
              </w:rPr>
            </w:pPr>
            <w:r>
              <w:rPr>
                <w:rFonts w:ascii="宋体" w:hAnsi="宋体" w:eastAsia="宋体" w:cs="宋体"/>
                <w:w w:val="95"/>
                <w:sz w:val="21"/>
                <w:szCs w:val="21"/>
              </w:rPr>
              <w:t>邮</w:t>
            </w:r>
            <w:r>
              <w:rPr>
                <w:rFonts w:ascii="宋体" w:hAnsi="宋体" w:eastAsia="宋体" w:cs="宋体"/>
                <w:w w:val="95"/>
                <w:sz w:val="21"/>
                <w:szCs w:val="21"/>
              </w:rPr>
              <w:tab/>
            </w:r>
            <w:r>
              <w:rPr>
                <w:rFonts w:ascii="宋体" w:hAnsi="宋体" w:eastAsia="宋体" w:cs="宋体"/>
                <w:sz w:val="21"/>
                <w:szCs w:val="21"/>
              </w:rPr>
              <w:t>编</w:t>
            </w:r>
          </w:p>
        </w:tc>
        <w:tc>
          <w:tcPr>
            <w:tcW w:w="3478" w:type="dxa"/>
            <w:gridSpan w:val="5"/>
            <w:tcBorders>
              <w:top w:val="single" w:color="000000" w:sz="4" w:space="0"/>
              <w:left w:val="single" w:color="000000" w:sz="4" w:space="0"/>
              <w:bottom w:val="single" w:color="000000" w:sz="4" w:space="0"/>
              <w:right w:val="single" w:color="000000" w:sz="4" w:space="0"/>
            </w:tcBorders>
            <w:noWrap w:val="0"/>
            <w:vAlign w:val="top"/>
          </w:tcPr>
          <w:p>
            <w:pPr>
              <w:rPr>
                <w:rFonts w:hint="default" w:eastAsia="宋体"/>
                <w:lang w:val="en-US" w:eastAsia="zh-CN"/>
              </w:rPr>
            </w:pPr>
          </w:p>
        </w:tc>
      </w:tr>
      <w:tr>
        <w:tblPrEx>
          <w:tblCellMar>
            <w:top w:w="0" w:type="dxa"/>
            <w:left w:w="0" w:type="dxa"/>
            <w:bottom w:w="0" w:type="dxa"/>
            <w:right w:w="0" w:type="dxa"/>
          </w:tblCellMar>
        </w:tblPrEx>
        <w:trPr>
          <w:trHeight w:val="3274" w:hRule="exact"/>
        </w:trPr>
        <w:tc>
          <w:tcPr>
            <w:tcW w:w="1675"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spacing w:before="34"/>
              <w:ind w:left="102"/>
              <w:jc w:val="both"/>
              <w:rPr>
                <w:rFonts w:ascii="宋体" w:hAnsi="宋体" w:eastAsia="宋体" w:cs="宋体"/>
                <w:sz w:val="21"/>
                <w:szCs w:val="21"/>
                <w:lang w:eastAsia="zh-CN"/>
              </w:rPr>
            </w:pPr>
            <w:r>
              <w:rPr>
                <w:rFonts w:ascii="宋体" w:hAnsi="宋体" w:eastAsia="宋体" w:cs="宋体"/>
                <w:sz w:val="21"/>
                <w:szCs w:val="21"/>
                <w:lang w:eastAsia="zh-CN"/>
              </w:rPr>
              <w:t>项  目  概</w:t>
            </w:r>
            <w:r>
              <w:rPr>
                <w:rFonts w:ascii="宋体" w:hAnsi="宋体" w:eastAsia="宋体" w:cs="宋体"/>
                <w:spacing w:val="91"/>
                <w:sz w:val="21"/>
                <w:szCs w:val="21"/>
                <w:lang w:eastAsia="zh-CN"/>
              </w:rPr>
              <w:t xml:space="preserve"> </w:t>
            </w:r>
            <w:r>
              <w:rPr>
                <w:rFonts w:ascii="宋体" w:hAnsi="宋体" w:eastAsia="宋体" w:cs="宋体"/>
                <w:sz w:val="21"/>
                <w:szCs w:val="21"/>
                <w:lang w:eastAsia="zh-CN"/>
              </w:rPr>
              <w:t>况</w:t>
            </w:r>
          </w:p>
          <w:p>
            <w:pPr>
              <w:pStyle w:val="10"/>
              <w:spacing w:before="8" w:line="400" w:lineRule="atLeast"/>
              <w:ind w:left="102" w:right="103"/>
              <w:jc w:val="both"/>
              <w:rPr>
                <w:rFonts w:ascii="宋体" w:hAnsi="宋体" w:eastAsia="宋体" w:cs="宋体"/>
                <w:sz w:val="21"/>
                <w:szCs w:val="21"/>
                <w:lang w:eastAsia="zh-CN"/>
              </w:rPr>
            </w:pPr>
            <w:r>
              <w:rPr>
                <w:rFonts w:ascii="宋体" w:hAnsi="宋体" w:eastAsia="宋体" w:cs="宋体"/>
                <w:sz w:val="21"/>
                <w:szCs w:val="21"/>
                <w:lang w:eastAsia="zh-CN"/>
              </w:rPr>
              <w:t>（</w:t>
            </w:r>
            <w:r>
              <w:rPr>
                <w:rFonts w:ascii="宋体" w:hAnsi="宋体" w:eastAsia="宋体" w:cs="宋体"/>
                <w:spacing w:val="-67"/>
                <w:sz w:val="21"/>
                <w:szCs w:val="21"/>
                <w:lang w:eastAsia="zh-CN"/>
              </w:rPr>
              <w:t xml:space="preserve"> </w:t>
            </w:r>
            <w:r>
              <w:rPr>
                <w:rFonts w:ascii="宋体" w:hAnsi="宋体" w:eastAsia="宋体" w:cs="宋体"/>
                <w:sz w:val="21"/>
                <w:szCs w:val="21"/>
                <w:lang w:eastAsia="zh-CN"/>
              </w:rPr>
              <w:t>包</w:t>
            </w:r>
            <w:r>
              <w:rPr>
                <w:rFonts w:ascii="宋体" w:hAnsi="宋体" w:eastAsia="宋体" w:cs="宋体"/>
                <w:spacing w:val="-67"/>
                <w:sz w:val="21"/>
                <w:szCs w:val="21"/>
                <w:lang w:eastAsia="zh-CN"/>
              </w:rPr>
              <w:t xml:space="preserve"> </w:t>
            </w:r>
            <w:r>
              <w:rPr>
                <w:rFonts w:ascii="宋体" w:hAnsi="宋体" w:eastAsia="宋体" w:cs="宋体"/>
                <w:sz w:val="21"/>
                <w:szCs w:val="21"/>
                <w:lang w:eastAsia="zh-CN"/>
              </w:rPr>
              <w:t>括</w:t>
            </w:r>
            <w:r>
              <w:rPr>
                <w:rFonts w:ascii="宋体" w:hAnsi="宋体" w:eastAsia="宋体" w:cs="宋体"/>
                <w:spacing w:val="-67"/>
                <w:sz w:val="21"/>
                <w:szCs w:val="21"/>
                <w:lang w:eastAsia="zh-CN"/>
              </w:rPr>
              <w:t xml:space="preserve"> </w:t>
            </w:r>
            <w:r>
              <w:rPr>
                <w:rFonts w:ascii="宋体" w:hAnsi="宋体" w:eastAsia="宋体" w:cs="宋体"/>
                <w:sz w:val="21"/>
                <w:szCs w:val="21"/>
                <w:lang w:eastAsia="zh-CN"/>
              </w:rPr>
              <w:t>项</w:t>
            </w:r>
            <w:r>
              <w:rPr>
                <w:rFonts w:ascii="宋体" w:hAnsi="宋体" w:eastAsia="宋体" w:cs="宋体"/>
                <w:spacing w:val="-67"/>
                <w:sz w:val="21"/>
                <w:szCs w:val="21"/>
                <w:lang w:eastAsia="zh-CN"/>
              </w:rPr>
              <w:t xml:space="preserve"> </w:t>
            </w:r>
            <w:r>
              <w:rPr>
                <w:rFonts w:ascii="宋体" w:hAnsi="宋体" w:eastAsia="宋体" w:cs="宋体"/>
                <w:sz w:val="21"/>
                <w:szCs w:val="21"/>
                <w:lang w:eastAsia="zh-CN"/>
              </w:rPr>
              <w:t>目</w:t>
            </w:r>
            <w:r>
              <w:rPr>
                <w:rFonts w:ascii="宋体" w:hAnsi="宋体" w:eastAsia="宋体" w:cs="宋体"/>
                <w:spacing w:val="-67"/>
                <w:sz w:val="21"/>
                <w:szCs w:val="21"/>
                <w:lang w:eastAsia="zh-CN"/>
              </w:rPr>
              <w:t xml:space="preserve"> </w:t>
            </w:r>
            <w:r>
              <w:rPr>
                <w:rFonts w:ascii="宋体" w:hAnsi="宋体" w:eastAsia="宋体" w:cs="宋体"/>
                <w:sz w:val="21"/>
                <w:szCs w:val="21"/>
                <w:lang w:eastAsia="zh-CN"/>
              </w:rPr>
              <w:t>背</w:t>
            </w:r>
            <w:r>
              <w:rPr>
                <w:rFonts w:ascii="宋体" w:hAnsi="宋体" w:eastAsia="宋体" w:cs="宋体"/>
                <w:w w:val="99"/>
                <w:sz w:val="21"/>
                <w:szCs w:val="21"/>
                <w:lang w:eastAsia="zh-CN"/>
              </w:rPr>
              <w:t xml:space="preserve"> </w:t>
            </w:r>
            <w:r>
              <w:rPr>
                <w:rFonts w:ascii="宋体" w:hAnsi="宋体" w:eastAsia="宋体" w:cs="宋体"/>
                <w:w w:val="95"/>
                <w:sz w:val="21"/>
                <w:szCs w:val="21"/>
                <w:lang w:eastAsia="zh-CN"/>
              </w:rPr>
              <w:t>景、主要内容及</w:t>
            </w:r>
            <w:r>
              <w:rPr>
                <w:rFonts w:ascii="宋体" w:hAnsi="宋体" w:eastAsia="宋体" w:cs="宋体"/>
                <w:spacing w:val="-43"/>
                <w:w w:val="95"/>
                <w:sz w:val="21"/>
                <w:szCs w:val="21"/>
                <w:lang w:eastAsia="zh-CN"/>
              </w:rPr>
              <w:t xml:space="preserve"> </w:t>
            </w:r>
            <w:r>
              <w:rPr>
                <w:rFonts w:ascii="宋体" w:hAnsi="宋体" w:eastAsia="宋体" w:cs="宋体"/>
                <w:w w:val="95"/>
                <w:sz w:val="21"/>
                <w:szCs w:val="21"/>
                <w:lang w:eastAsia="zh-CN"/>
              </w:rPr>
              <w:t>实施情况、资金</w:t>
            </w:r>
            <w:r>
              <w:rPr>
                <w:rFonts w:ascii="宋体" w:hAnsi="宋体" w:eastAsia="宋体" w:cs="宋体"/>
                <w:spacing w:val="-43"/>
                <w:w w:val="95"/>
                <w:sz w:val="21"/>
                <w:szCs w:val="21"/>
                <w:lang w:eastAsia="zh-CN"/>
              </w:rPr>
              <w:t xml:space="preserve"> </w:t>
            </w:r>
            <w:r>
              <w:rPr>
                <w:rFonts w:ascii="宋体" w:hAnsi="宋体" w:eastAsia="宋体" w:cs="宋体"/>
                <w:sz w:val="21"/>
                <w:szCs w:val="21"/>
                <w:lang w:eastAsia="zh-CN"/>
              </w:rPr>
              <w:t>投</w:t>
            </w:r>
            <w:r>
              <w:rPr>
                <w:rFonts w:ascii="宋体" w:hAnsi="宋体" w:eastAsia="宋体" w:cs="宋体"/>
                <w:spacing w:val="-67"/>
                <w:sz w:val="21"/>
                <w:szCs w:val="21"/>
                <w:lang w:eastAsia="zh-CN"/>
              </w:rPr>
              <w:t xml:space="preserve"> </w:t>
            </w:r>
            <w:r>
              <w:rPr>
                <w:rFonts w:ascii="宋体" w:hAnsi="宋体" w:eastAsia="宋体" w:cs="宋体"/>
                <w:sz w:val="21"/>
                <w:szCs w:val="21"/>
                <w:lang w:eastAsia="zh-CN"/>
              </w:rPr>
              <w:t>入</w:t>
            </w:r>
            <w:r>
              <w:rPr>
                <w:rFonts w:ascii="宋体" w:hAnsi="宋体" w:eastAsia="宋体" w:cs="宋体"/>
                <w:spacing w:val="-67"/>
                <w:sz w:val="21"/>
                <w:szCs w:val="21"/>
                <w:lang w:eastAsia="zh-CN"/>
              </w:rPr>
              <w:t xml:space="preserve"> </w:t>
            </w:r>
            <w:r>
              <w:rPr>
                <w:rFonts w:ascii="宋体" w:hAnsi="宋体" w:eastAsia="宋体" w:cs="宋体"/>
                <w:sz w:val="21"/>
                <w:szCs w:val="21"/>
                <w:lang w:eastAsia="zh-CN"/>
              </w:rPr>
              <w:t>及</w:t>
            </w:r>
            <w:r>
              <w:rPr>
                <w:rFonts w:ascii="宋体" w:hAnsi="宋体" w:eastAsia="宋体" w:cs="宋体"/>
                <w:spacing w:val="-67"/>
                <w:sz w:val="21"/>
                <w:szCs w:val="21"/>
                <w:lang w:eastAsia="zh-CN"/>
              </w:rPr>
              <w:t xml:space="preserve"> </w:t>
            </w:r>
            <w:r>
              <w:rPr>
                <w:rFonts w:ascii="宋体" w:hAnsi="宋体" w:eastAsia="宋体" w:cs="宋体"/>
                <w:sz w:val="21"/>
                <w:szCs w:val="21"/>
                <w:lang w:eastAsia="zh-CN"/>
              </w:rPr>
              <w:t>使</w:t>
            </w:r>
            <w:r>
              <w:rPr>
                <w:rFonts w:ascii="宋体" w:hAnsi="宋体" w:eastAsia="宋体" w:cs="宋体"/>
                <w:spacing w:val="-67"/>
                <w:sz w:val="21"/>
                <w:szCs w:val="21"/>
                <w:lang w:eastAsia="zh-CN"/>
              </w:rPr>
              <w:t xml:space="preserve"> </w:t>
            </w:r>
            <w:r>
              <w:rPr>
                <w:rFonts w:ascii="宋体" w:hAnsi="宋体" w:eastAsia="宋体" w:cs="宋体"/>
                <w:sz w:val="21"/>
                <w:szCs w:val="21"/>
                <w:lang w:eastAsia="zh-CN"/>
              </w:rPr>
              <w:t>用</w:t>
            </w:r>
            <w:r>
              <w:rPr>
                <w:rFonts w:ascii="宋体" w:hAnsi="宋体" w:eastAsia="宋体" w:cs="宋体"/>
                <w:spacing w:val="-67"/>
                <w:sz w:val="21"/>
                <w:szCs w:val="21"/>
                <w:lang w:eastAsia="zh-CN"/>
              </w:rPr>
              <w:t xml:space="preserve"> </w:t>
            </w:r>
            <w:r>
              <w:rPr>
                <w:rFonts w:ascii="宋体" w:hAnsi="宋体" w:eastAsia="宋体" w:cs="宋体"/>
                <w:sz w:val="21"/>
                <w:szCs w:val="21"/>
                <w:lang w:eastAsia="zh-CN"/>
              </w:rPr>
              <w:t>情</w:t>
            </w:r>
            <w:r>
              <w:rPr>
                <w:rFonts w:ascii="宋体" w:hAnsi="宋体" w:eastAsia="宋体" w:cs="宋体"/>
                <w:w w:val="99"/>
                <w:sz w:val="21"/>
                <w:szCs w:val="21"/>
                <w:lang w:eastAsia="zh-CN"/>
              </w:rPr>
              <w:t xml:space="preserve"> </w:t>
            </w:r>
            <w:r>
              <w:rPr>
                <w:rFonts w:ascii="宋体" w:hAnsi="宋体" w:eastAsia="宋体" w:cs="宋体"/>
                <w:sz w:val="21"/>
                <w:szCs w:val="21"/>
                <w:lang w:eastAsia="zh-CN"/>
              </w:rPr>
              <w:t>况</w:t>
            </w:r>
            <w:r>
              <w:rPr>
                <w:rFonts w:ascii="宋体" w:hAnsi="宋体" w:eastAsia="宋体" w:cs="宋体"/>
                <w:spacing w:val="-67"/>
                <w:sz w:val="21"/>
                <w:szCs w:val="21"/>
                <w:lang w:eastAsia="zh-CN"/>
              </w:rPr>
              <w:t xml:space="preserve"> </w:t>
            </w:r>
            <w:r>
              <w:rPr>
                <w:rFonts w:ascii="宋体" w:hAnsi="宋体" w:eastAsia="宋体" w:cs="宋体"/>
                <w:sz w:val="21"/>
                <w:szCs w:val="21"/>
                <w:lang w:eastAsia="zh-CN"/>
              </w:rPr>
              <w:t>等</w:t>
            </w:r>
            <w:r>
              <w:rPr>
                <w:rFonts w:ascii="宋体" w:hAnsi="宋体" w:eastAsia="宋体" w:cs="宋体"/>
                <w:spacing w:val="-67"/>
                <w:sz w:val="21"/>
                <w:szCs w:val="21"/>
                <w:lang w:eastAsia="zh-CN"/>
              </w:rPr>
              <w:t xml:space="preserve"> </w:t>
            </w:r>
            <w:r>
              <w:rPr>
                <w:rFonts w:ascii="宋体" w:hAnsi="宋体" w:eastAsia="宋体" w:cs="宋体"/>
                <w:sz w:val="21"/>
                <w:szCs w:val="21"/>
                <w:lang w:eastAsia="zh-CN"/>
              </w:rPr>
              <w:t>可</w:t>
            </w:r>
            <w:r>
              <w:rPr>
                <w:rFonts w:ascii="宋体" w:hAnsi="宋体" w:eastAsia="宋体" w:cs="宋体"/>
                <w:spacing w:val="-67"/>
                <w:sz w:val="21"/>
                <w:szCs w:val="21"/>
                <w:lang w:eastAsia="zh-CN"/>
              </w:rPr>
              <w:t xml:space="preserve"> </w:t>
            </w:r>
            <w:r>
              <w:rPr>
                <w:rFonts w:ascii="宋体" w:hAnsi="宋体" w:eastAsia="宋体" w:cs="宋体"/>
                <w:sz w:val="21"/>
                <w:szCs w:val="21"/>
                <w:lang w:eastAsia="zh-CN"/>
              </w:rPr>
              <w:t>以</w:t>
            </w:r>
            <w:r>
              <w:rPr>
                <w:rFonts w:ascii="宋体" w:hAnsi="宋体" w:eastAsia="宋体" w:cs="宋体"/>
                <w:spacing w:val="-67"/>
                <w:sz w:val="21"/>
                <w:szCs w:val="21"/>
                <w:lang w:eastAsia="zh-CN"/>
              </w:rPr>
              <w:t xml:space="preserve"> </w:t>
            </w:r>
            <w:r>
              <w:rPr>
                <w:rFonts w:ascii="宋体" w:hAnsi="宋体" w:eastAsia="宋体" w:cs="宋体"/>
                <w:sz w:val="21"/>
                <w:szCs w:val="21"/>
                <w:lang w:eastAsia="zh-CN"/>
              </w:rPr>
              <w:t>反</w:t>
            </w:r>
            <w:r>
              <w:rPr>
                <w:rFonts w:ascii="宋体" w:hAnsi="宋体" w:eastAsia="宋体" w:cs="宋体"/>
                <w:spacing w:val="-67"/>
                <w:sz w:val="21"/>
                <w:szCs w:val="21"/>
                <w:lang w:eastAsia="zh-CN"/>
              </w:rPr>
              <w:t xml:space="preserve"> </w:t>
            </w:r>
            <w:r>
              <w:rPr>
                <w:rFonts w:ascii="宋体" w:hAnsi="宋体" w:eastAsia="宋体" w:cs="宋体"/>
                <w:sz w:val="21"/>
                <w:szCs w:val="21"/>
                <w:lang w:eastAsia="zh-CN"/>
              </w:rPr>
              <w:t>映</w:t>
            </w:r>
            <w:r>
              <w:rPr>
                <w:rFonts w:ascii="宋体" w:hAnsi="宋体" w:eastAsia="宋体" w:cs="宋体"/>
                <w:w w:val="99"/>
                <w:sz w:val="21"/>
                <w:szCs w:val="21"/>
                <w:lang w:eastAsia="zh-CN"/>
              </w:rPr>
              <w:t xml:space="preserve"> </w:t>
            </w:r>
            <w:r>
              <w:rPr>
                <w:rFonts w:ascii="宋体" w:hAnsi="宋体" w:eastAsia="宋体" w:cs="宋体"/>
                <w:sz w:val="21"/>
                <w:szCs w:val="21"/>
                <w:lang w:eastAsia="zh-CN"/>
              </w:rPr>
              <w:t>项</w:t>
            </w:r>
            <w:r>
              <w:rPr>
                <w:rFonts w:ascii="宋体" w:hAnsi="宋体" w:eastAsia="宋体" w:cs="宋体"/>
                <w:spacing w:val="-67"/>
                <w:sz w:val="21"/>
                <w:szCs w:val="21"/>
                <w:lang w:eastAsia="zh-CN"/>
              </w:rPr>
              <w:t xml:space="preserve"> </w:t>
            </w:r>
            <w:r>
              <w:rPr>
                <w:rFonts w:ascii="宋体" w:hAnsi="宋体" w:eastAsia="宋体" w:cs="宋体"/>
                <w:sz w:val="21"/>
                <w:szCs w:val="21"/>
                <w:lang w:eastAsia="zh-CN"/>
              </w:rPr>
              <w:t>目</w:t>
            </w:r>
            <w:r>
              <w:rPr>
                <w:rFonts w:ascii="宋体" w:hAnsi="宋体" w:eastAsia="宋体" w:cs="宋体"/>
                <w:spacing w:val="-67"/>
                <w:sz w:val="21"/>
                <w:szCs w:val="21"/>
                <w:lang w:eastAsia="zh-CN"/>
              </w:rPr>
              <w:t xml:space="preserve"> </w:t>
            </w:r>
            <w:r>
              <w:rPr>
                <w:rFonts w:ascii="宋体" w:hAnsi="宋体" w:eastAsia="宋体" w:cs="宋体"/>
                <w:sz w:val="21"/>
                <w:szCs w:val="21"/>
                <w:lang w:eastAsia="zh-CN"/>
              </w:rPr>
              <w:t>产</w:t>
            </w:r>
            <w:r>
              <w:rPr>
                <w:rFonts w:ascii="宋体" w:hAnsi="宋体" w:eastAsia="宋体" w:cs="宋体"/>
                <w:spacing w:val="-67"/>
                <w:sz w:val="21"/>
                <w:szCs w:val="21"/>
                <w:lang w:eastAsia="zh-CN"/>
              </w:rPr>
              <w:t xml:space="preserve"> </w:t>
            </w:r>
            <w:r>
              <w:rPr>
                <w:rFonts w:ascii="宋体" w:hAnsi="宋体" w:eastAsia="宋体" w:cs="宋体"/>
                <w:sz w:val="21"/>
                <w:szCs w:val="21"/>
                <w:lang w:eastAsia="zh-CN"/>
              </w:rPr>
              <w:t>出</w:t>
            </w:r>
            <w:r>
              <w:rPr>
                <w:rFonts w:ascii="宋体" w:hAnsi="宋体" w:eastAsia="宋体" w:cs="宋体"/>
                <w:spacing w:val="-67"/>
                <w:sz w:val="21"/>
                <w:szCs w:val="21"/>
                <w:lang w:eastAsia="zh-CN"/>
              </w:rPr>
              <w:t xml:space="preserve"> </w:t>
            </w:r>
            <w:r>
              <w:rPr>
                <w:rFonts w:ascii="宋体" w:hAnsi="宋体" w:eastAsia="宋体" w:cs="宋体"/>
                <w:sz w:val="21"/>
                <w:szCs w:val="21"/>
                <w:lang w:eastAsia="zh-CN"/>
              </w:rPr>
              <w:t>和</w:t>
            </w:r>
            <w:r>
              <w:rPr>
                <w:rFonts w:ascii="宋体" w:hAnsi="宋体" w:eastAsia="宋体" w:cs="宋体"/>
                <w:spacing w:val="-67"/>
                <w:sz w:val="21"/>
                <w:szCs w:val="21"/>
                <w:lang w:eastAsia="zh-CN"/>
              </w:rPr>
              <w:t xml:space="preserve"> </w:t>
            </w:r>
            <w:r>
              <w:rPr>
                <w:rFonts w:ascii="宋体" w:hAnsi="宋体" w:eastAsia="宋体" w:cs="宋体"/>
                <w:sz w:val="21"/>
                <w:szCs w:val="21"/>
                <w:lang w:eastAsia="zh-CN"/>
              </w:rPr>
              <w:t>效</w:t>
            </w:r>
            <w:r>
              <w:rPr>
                <w:rFonts w:ascii="宋体" w:hAnsi="宋体" w:eastAsia="宋体" w:cs="宋体"/>
                <w:w w:val="99"/>
                <w:sz w:val="21"/>
                <w:szCs w:val="21"/>
                <w:lang w:eastAsia="zh-CN"/>
              </w:rPr>
              <w:t xml:space="preserve"> </w:t>
            </w:r>
            <w:r>
              <w:rPr>
                <w:rFonts w:ascii="宋体" w:hAnsi="宋体" w:eastAsia="宋体" w:cs="宋体"/>
                <w:sz w:val="21"/>
                <w:szCs w:val="21"/>
                <w:lang w:eastAsia="zh-CN"/>
              </w:rPr>
              <w:t>益的内容）</w:t>
            </w:r>
          </w:p>
        </w:tc>
        <w:tc>
          <w:tcPr>
            <w:tcW w:w="8029" w:type="dxa"/>
            <w:gridSpan w:val="13"/>
            <w:tcBorders>
              <w:top w:val="single" w:color="000000" w:sz="4" w:space="0"/>
              <w:left w:val="single" w:color="000000" w:sz="4" w:space="0"/>
              <w:bottom w:val="single" w:color="000000" w:sz="4" w:space="0"/>
              <w:right w:val="single" w:color="000000" w:sz="4" w:space="0"/>
            </w:tcBorders>
            <w:noWrap w:val="0"/>
            <w:vAlign w:val="top"/>
          </w:tcPr>
          <w:p>
            <w:pPr>
              <w:rPr>
                <w:rFonts w:hint="eastAsia"/>
                <w:lang w:eastAsia="zh-CN"/>
              </w:rPr>
            </w:pPr>
            <w:r>
              <w:rPr>
                <w:rFonts w:hint="eastAsia"/>
                <w:lang w:eastAsia="zh-CN"/>
              </w:rPr>
              <w:t xml:space="preserve">    </w:t>
            </w:r>
          </w:p>
          <w:p>
            <w:pPr>
              <w:ind w:firstLine="420" w:firstLineChars="200"/>
              <w:rPr>
                <w:rFonts w:hint="default" w:ascii="仿宋" w:hAnsi="仿宋" w:eastAsia="仿宋" w:cs="仿宋"/>
                <w:sz w:val="21"/>
                <w:szCs w:val="21"/>
                <w:lang w:val="en-US" w:eastAsia="zh-CN"/>
              </w:rPr>
            </w:pPr>
          </w:p>
        </w:tc>
      </w:tr>
      <w:tr>
        <w:tblPrEx>
          <w:tblCellMar>
            <w:top w:w="0" w:type="dxa"/>
            <w:left w:w="0" w:type="dxa"/>
            <w:bottom w:w="0" w:type="dxa"/>
            <w:right w:w="0" w:type="dxa"/>
          </w:tblCellMar>
        </w:tblPrEx>
        <w:trPr>
          <w:trHeight w:val="810" w:hRule="exact"/>
        </w:trPr>
        <w:tc>
          <w:tcPr>
            <w:tcW w:w="1675"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spacing w:before="74"/>
              <w:jc w:val="center"/>
              <w:rPr>
                <w:rFonts w:ascii="宋体" w:hAnsi="宋体" w:eastAsia="宋体" w:cs="宋体"/>
                <w:sz w:val="21"/>
                <w:szCs w:val="21"/>
              </w:rPr>
            </w:pPr>
            <w:r>
              <w:rPr>
                <w:rFonts w:ascii="宋体" w:hAnsi="宋体" w:eastAsia="宋体" w:cs="宋体"/>
                <w:sz w:val="21"/>
                <w:szCs w:val="21"/>
              </w:rPr>
              <w:t>年初预算数</w:t>
            </w:r>
          </w:p>
          <w:p>
            <w:pPr>
              <w:pStyle w:val="10"/>
              <w:spacing w:before="126"/>
              <w:jc w:val="center"/>
              <w:rPr>
                <w:rFonts w:ascii="宋体" w:hAnsi="宋体" w:eastAsia="宋体" w:cs="宋体"/>
                <w:sz w:val="21"/>
                <w:szCs w:val="21"/>
              </w:rPr>
            </w:pPr>
            <w:r>
              <w:rPr>
                <w:rFonts w:ascii="宋体" w:hAnsi="宋体" w:eastAsia="宋体" w:cs="宋体"/>
                <w:sz w:val="21"/>
                <w:szCs w:val="21"/>
              </w:rPr>
              <w:t>（万元）</w:t>
            </w:r>
          </w:p>
        </w:tc>
        <w:tc>
          <w:tcPr>
            <w:tcW w:w="816" w:type="dxa"/>
            <w:gridSpan w:val="2"/>
            <w:tcBorders>
              <w:top w:val="single" w:color="000000" w:sz="4" w:space="0"/>
              <w:left w:val="single" w:color="000000" w:sz="4" w:space="0"/>
              <w:bottom w:val="single" w:color="000000" w:sz="4" w:space="0"/>
              <w:right w:val="single" w:color="000000" w:sz="4" w:space="0"/>
            </w:tcBorders>
            <w:noWrap w:val="0"/>
            <w:vAlign w:val="top"/>
          </w:tcPr>
          <w:p>
            <w:pPr>
              <w:jc w:val="center"/>
              <w:rPr>
                <w:rFonts w:hint="default" w:eastAsia="宋体"/>
                <w:lang w:val="en-US" w:eastAsia="zh-CN"/>
              </w:rPr>
            </w:pPr>
          </w:p>
        </w:tc>
        <w:tc>
          <w:tcPr>
            <w:tcW w:w="1545"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spacing w:before="74"/>
              <w:ind w:right="1"/>
              <w:jc w:val="center"/>
              <w:rPr>
                <w:rFonts w:ascii="宋体" w:hAnsi="宋体" w:eastAsia="宋体" w:cs="宋体"/>
                <w:sz w:val="21"/>
                <w:szCs w:val="21"/>
              </w:rPr>
            </w:pPr>
            <w:r>
              <w:rPr>
                <w:rFonts w:ascii="宋体" w:hAnsi="宋体" w:eastAsia="宋体" w:cs="宋体"/>
                <w:sz w:val="21"/>
                <w:szCs w:val="21"/>
              </w:rPr>
              <w:t>全年预算数</w:t>
            </w:r>
          </w:p>
          <w:p>
            <w:pPr>
              <w:pStyle w:val="10"/>
              <w:spacing w:before="126"/>
              <w:ind w:right="1"/>
              <w:jc w:val="center"/>
              <w:rPr>
                <w:rFonts w:ascii="宋体" w:hAnsi="宋体" w:eastAsia="宋体" w:cs="宋体"/>
                <w:sz w:val="21"/>
                <w:szCs w:val="21"/>
              </w:rPr>
            </w:pPr>
            <w:r>
              <w:rPr>
                <w:rFonts w:ascii="宋体" w:hAnsi="宋体" w:eastAsia="宋体" w:cs="宋体"/>
                <w:sz w:val="21"/>
                <w:szCs w:val="21"/>
              </w:rPr>
              <w:t>（万元）</w:t>
            </w:r>
          </w:p>
        </w:tc>
        <w:tc>
          <w:tcPr>
            <w:tcW w:w="1250" w:type="dxa"/>
            <w:gridSpan w:val="2"/>
            <w:tcBorders>
              <w:top w:val="single" w:color="000000" w:sz="4" w:space="0"/>
              <w:left w:val="single" w:color="000000" w:sz="4" w:space="0"/>
              <w:bottom w:val="single" w:color="000000" w:sz="4" w:space="0"/>
              <w:right w:val="single" w:color="000000" w:sz="4" w:space="0"/>
            </w:tcBorders>
            <w:noWrap w:val="0"/>
            <w:vAlign w:val="top"/>
          </w:tcPr>
          <w:p>
            <w:pPr>
              <w:rPr>
                <w:rFonts w:hint="default" w:eastAsia="宋体"/>
                <w:lang w:val="en-US" w:eastAsia="zh-CN"/>
              </w:rPr>
            </w:pPr>
          </w:p>
        </w:tc>
        <w:tc>
          <w:tcPr>
            <w:tcW w:w="1172" w:type="dxa"/>
            <w:gridSpan w:val="3"/>
            <w:tcBorders>
              <w:top w:val="single" w:color="000000" w:sz="4" w:space="0"/>
              <w:left w:val="single" w:color="000000" w:sz="4" w:space="0"/>
              <w:bottom w:val="single" w:color="000000" w:sz="4" w:space="0"/>
              <w:right w:val="single" w:color="000000" w:sz="4" w:space="0"/>
            </w:tcBorders>
            <w:noWrap w:val="0"/>
            <w:vAlign w:val="top"/>
          </w:tcPr>
          <w:p>
            <w:pPr>
              <w:pStyle w:val="10"/>
              <w:spacing w:before="74"/>
              <w:ind w:left="393"/>
              <w:rPr>
                <w:rFonts w:ascii="宋体" w:hAnsi="宋体" w:eastAsia="宋体" w:cs="宋体"/>
                <w:sz w:val="21"/>
                <w:szCs w:val="21"/>
              </w:rPr>
            </w:pPr>
            <w:r>
              <w:rPr>
                <w:rFonts w:ascii="宋体" w:hAnsi="宋体" w:eastAsia="宋体" w:cs="宋体"/>
                <w:sz w:val="21"/>
                <w:szCs w:val="21"/>
              </w:rPr>
              <w:t>实际支出</w:t>
            </w:r>
          </w:p>
          <w:p>
            <w:pPr>
              <w:pStyle w:val="10"/>
              <w:spacing w:before="126"/>
              <w:ind w:left="393"/>
              <w:rPr>
                <w:rFonts w:ascii="宋体" w:hAnsi="宋体" w:eastAsia="宋体" w:cs="宋体"/>
                <w:sz w:val="21"/>
                <w:szCs w:val="21"/>
              </w:rPr>
            </w:pPr>
            <w:r>
              <w:rPr>
                <w:rFonts w:ascii="宋体" w:hAnsi="宋体" w:eastAsia="宋体" w:cs="宋体"/>
                <w:sz w:val="21"/>
                <w:szCs w:val="21"/>
              </w:rPr>
              <w:t>（万元）</w:t>
            </w:r>
          </w:p>
        </w:tc>
        <w:tc>
          <w:tcPr>
            <w:tcW w:w="791" w:type="dxa"/>
            <w:tcBorders>
              <w:top w:val="single" w:color="000000" w:sz="4" w:space="0"/>
              <w:left w:val="single" w:color="000000" w:sz="4" w:space="0"/>
              <w:bottom w:val="single" w:color="000000" w:sz="4" w:space="0"/>
              <w:right w:val="single" w:color="000000" w:sz="4" w:space="0"/>
            </w:tcBorders>
            <w:noWrap w:val="0"/>
            <w:vAlign w:val="top"/>
          </w:tcPr>
          <w:p>
            <w:pPr>
              <w:rPr>
                <w:rFonts w:hint="default" w:eastAsia="宋体"/>
                <w:lang w:val="en-US" w:eastAsia="zh-CN"/>
              </w:rPr>
            </w:pPr>
            <w:r>
              <w:rPr>
                <w:rFonts w:hint="eastAsia"/>
                <w:lang w:val="en-US" w:eastAsia="zh-CN"/>
              </w:rPr>
              <w:t xml:space="preserve">  </w:t>
            </w:r>
          </w:p>
        </w:tc>
        <w:tc>
          <w:tcPr>
            <w:tcW w:w="1560"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rPr>
                <w:rFonts w:ascii="Times New Roman" w:hAnsi="Times New Roman" w:eastAsia="Times New Roman" w:cs="Times New Roman"/>
                <w:sz w:val="24"/>
                <w:szCs w:val="24"/>
              </w:rPr>
            </w:pPr>
          </w:p>
          <w:p>
            <w:pPr>
              <w:pStyle w:val="10"/>
              <w:ind w:left="145"/>
              <w:rPr>
                <w:rFonts w:ascii="宋体" w:hAnsi="宋体" w:eastAsia="宋体" w:cs="宋体"/>
                <w:sz w:val="21"/>
                <w:szCs w:val="21"/>
              </w:rPr>
            </w:pPr>
            <w:r>
              <w:rPr>
                <w:rFonts w:ascii="宋体" w:hAnsi="宋体" w:eastAsia="宋体" w:cs="宋体"/>
                <w:sz w:val="21"/>
                <w:szCs w:val="21"/>
              </w:rPr>
              <w:t>结余（万元）</w:t>
            </w:r>
          </w:p>
        </w:tc>
        <w:tc>
          <w:tcPr>
            <w:tcW w:w="895" w:type="dxa"/>
            <w:tcBorders>
              <w:top w:val="single" w:color="000000" w:sz="4" w:space="0"/>
              <w:left w:val="single" w:color="000000" w:sz="4" w:space="0"/>
              <w:bottom w:val="single" w:color="000000" w:sz="4" w:space="0"/>
              <w:right w:val="single" w:color="000000" w:sz="4" w:space="0"/>
            </w:tcBorders>
            <w:noWrap w:val="0"/>
            <w:vAlign w:val="top"/>
          </w:tcPr>
          <w:p>
            <w:pPr>
              <w:ind w:firstLine="420" w:firstLineChars="200"/>
              <w:rPr>
                <w:rFonts w:hint="default" w:eastAsia="宋体"/>
                <w:lang w:val="en-US" w:eastAsia="zh-CN"/>
              </w:rPr>
            </w:pPr>
            <w:r>
              <w:rPr>
                <w:rFonts w:hint="eastAsia"/>
                <w:lang w:val="en-US" w:eastAsia="zh-CN"/>
              </w:rPr>
              <w:t>0</w:t>
            </w:r>
          </w:p>
        </w:tc>
      </w:tr>
      <w:tr>
        <w:tblPrEx>
          <w:tblCellMar>
            <w:top w:w="0" w:type="dxa"/>
            <w:left w:w="0" w:type="dxa"/>
            <w:bottom w:w="0" w:type="dxa"/>
            <w:right w:w="0" w:type="dxa"/>
          </w:tblCellMar>
        </w:tblPrEx>
        <w:trPr>
          <w:trHeight w:val="971" w:hRule="exact"/>
        </w:trPr>
        <w:tc>
          <w:tcPr>
            <w:tcW w:w="1675"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spacing w:before="35"/>
              <w:ind w:left="102"/>
              <w:rPr>
                <w:rFonts w:ascii="宋体" w:hAnsi="宋体" w:eastAsia="宋体" w:cs="宋体"/>
                <w:sz w:val="21"/>
                <w:szCs w:val="21"/>
              </w:rPr>
            </w:pPr>
            <w:r>
              <w:rPr>
                <w:rFonts w:ascii="宋体" w:hAnsi="宋体" w:eastAsia="宋体" w:cs="宋体"/>
                <w:sz w:val="21"/>
                <w:szCs w:val="21"/>
              </w:rPr>
              <w:t>其中：上级财政</w:t>
            </w:r>
          </w:p>
          <w:p>
            <w:pPr>
              <w:pStyle w:val="10"/>
              <w:spacing w:before="133"/>
              <w:ind w:left="102"/>
              <w:rPr>
                <w:rFonts w:ascii="宋体" w:hAnsi="宋体" w:eastAsia="宋体" w:cs="宋体"/>
                <w:sz w:val="21"/>
                <w:szCs w:val="21"/>
              </w:rPr>
            </w:pPr>
            <w:r>
              <w:rPr>
                <w:rFonts w:ascii="宋体" w:hAnsi="宋体" w:eastAsia="宋体" w:cs="宋体"/>
                <w:sz w:val="21"/>
                <w:szCs w:val="21"/>
              </w:rPr>
              <w:t>资金</w:t>
            </w:r>
          </w:p>
        </w:tc>
        <w:tc>
          <w:tcPr>
            <w:tcW w:w="816" w:type="dxa"/>
            <w:gridSpan w:val="2"/>
            <w:tcBorders>
              <w:top w:val="single" w:color="000000" w:sz="4" w:space="0"/>
              <w:left w:val="single" w:color="000000" w:sz="4" w:space="0"/>
              <w:bottom w:val="single" w:color="000000" w:sz="4" w:space="0"/>
              <w:right w:val="single" w:color="000000" w:sz="4" w:space="0"/>
            </w:tcBorders>
            <w:noWrap w:val="0"/>
            <w:vAlign w:val="top"/>
          </w:tcPr>
          <w:p/>
        </w:tc>
        <w:tc>
          <w:tcPr>
            <w:tcW w:w="1545"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spacing w:before="35"/>
              <w:ind w:left="103"/>
              <w:rPr>
                <w:rFonts w:ascii="宋体" w:hAnsi="宋体" w:eastAsia="宋体" w:cs="宋体"/>
                <w:sz w:val="21"/>
                <w:szCs w:val="21"/>
              </w:rPr>
            </w:pPr>
            <w:r>
              <w:rPr>
                <w:rFonts w:ascii="宋体" w:hAnsi="宋体" w:eastAsia="宋体" w:cs="宋体"/>
                <w:spacing w:val="12"/>
                <w:sz w:val="21"/>
                <w:szCs w:val="21"/>
              </w:rPr>
              <w:t>其中：上级财</w:t>
            </w:r>
          </w:p>
          <w:p>
            <w:pPr>
              <w:pStyle w:val="10"/>
              <w:spacing w:before="133"/>
              <w:ind w:left="103"/>
              <w:rPr>
                <w:rFonts w:ascii="宋体" w:hAnsi="宋体" w:eastAsia="宋体" w:cs="宋体"/>
                <w:sz w:val="21"/>
                <w:szCs w:val="21"/>
              </w:rPr>
            </w:pPr>
            <w:r>
              <w:rPr>
                <w:rFonts w:ascii="宋体" w:hAnsi="宋体" w:eastAsia="宋体" w:cs="宋体"/>
                <w:sz w:val="21"/>
                <w:szCs w:val="21"/>
              </w:rPr>
              <w:t>政资金</w:t>
            </w:r>
          </w:p>
        </w:tc>
        <w:tc>
          <w:tcPr>
            <w:tcW w:w="1250" w:type="dxa"/>
            <w:gridSpan w:val="2"/>
            <w:tcBorders>
              <w:top w:val="single" w:color="000000" w:sz="4" w:space="0"/>
              <w:left w:val="single" w:color="000000" w:sz="4" w:space="0"/>
              <w:bottom w:val="single" w:color="000000" w:sz="4" w:space="0"/>
              <w:right w:val="single" w:color="000000" w:sz="4" w:space="0"/>
            </w:tcBorders>
            <w:noWrap w:val="0"/>
            <w:vAlign w:val="top"/>
          </w:tcPr>
          <w:p/>
        </w:tc>
        <w:tc>
          <w:tcPr>
            <w:tcW w:w="1172" w:type="dxa"/>
            <w:gridSpan w:val="3"/>
            <w:tcBorders>
              <w:top w:val="single" w:color="000000" w:sz="4" w:space="0"/>
              <w:left w:val="single" w:color="000000" w:sz="4" w:space="0"/>
              <w:bottom w:val="single" w:color="000000" w:sz="4" w:space="0"/>
              <w:right w:val="single" w:color="000000" w:sz="4" w:space="0"/>
            </w:tcBorders>
            <w:noWrap w:val="0"/>
            <w:vAlign w:val="top"/>
          </w:tcPr>
          <w:p>
            <w:pPr>
              <w:pStyle w:val="10"/>
              <w:spacing w:before="35"/>
              <w:ind w:left="102"/>
              <w:rPr>
                <w:rFonts w:ascii="宋体" w:hAnsi="宋体" w:eastAsia="宋体" w:cs="宋体"/>
                <w:sz w:val="21"/>
                <w:szCs w:val="21"/>
              </w:rPr>
            </w:pPr>
            <w:r>
              <w:rPr>
                <w:rFonts w:ascii="宋体" w:hAnsi="宋体" w:eastAsia="宋体" w:cs="宋体"/>
                <w:spacing w:val="-7"/>
                <w:sz w:val="21"/>
                <w:szCs w:val="21"/>
              </w:rPr>
              <w:t>其中：上级财政</w:t>
            </w:r>
          </w:p>
          <w:p>
            <w:pPr>
              <w:pStyle w:val="10"/>
              <w:spacing w:before="133"/>
              <w:ind w:left="102"/>
              <w:rPr>
                <w:rFonts w:ascii="宋体" w:hAnsi="宋体" w:eastAsia="宋体" w:cs="宋体"/>
                <w:sz w:val="21"/>
                <w:szCs w:val="21"/>
              </w:rPr>
            </w:pPr>
            <w:r>
              <w:rPr>
                <w:rFonts w:ascii="宋体" w:hAnsi="宋体" w:eastAsia="宋体" w:cs="宋体"/>
                <w:sz w:val="21"/>
                <w:szCs w:val="21"/>
              </w:rPr>
              <w:t>资金</w:t>
            </w:r>
          </w:p>
        </w:tc>
        <w:tc>
          <w:tcPr>
            <w:tcW w:w="791" w:type="dxa"/>
            <w:tcBorders>
              <w:top w:val="single" w:color="000000" w:sz="4" w:space="0"/>
              <w:left w:val="single" w:color="000000" w:sz="4" w:space="0"/>
              <w:bottom w:val="single" w:color="000000" w:sz="4" w:space="0"/>
              <w:right w:val="single" w:color="000000" w:sz="4" w:space="0"/>
            </w:tcBorders>
            <w:noWrap w:val="0"/>
            <w:vAlign w:val="top"/>
          </w:tcPr>
          <w:p/>
        </w:tc>
        <w:tc>
          <w:tcPr>
            <w:tcW w:w="1560"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spacing w:before="35"/>
              <w:ind w:left="101"/>
              <w:rPr>
                <w:rFonts w:ascii="宋体" w:hAnsi="宋体" w:eastAsia="宋体" w:cs="宋体"/>
                <w:sz w:val="21"/>
                <w:szCs w:val="21"/>
              </w:rPr>
            </w:pPr>
            <w:r>
              <w:rPr>
                <w:rFonts w:ascii="宋体" w:hAnsi="宋体" w:eastAsia="宋体" w:cs="宋体"/>
                <w:spacing w:val="14"/>
                <w:sz w:val="21"/>
                <w:szCs w:val="21"/>
              </w:rPr>
              <w:t>其中：上级财</w:t>
            </w:r>
          </w:p>
          <w:p>
            <w:pPr>
              <w:pStyle w:val="10"/>
              <w:spacing w:before="133"/>
              <w:ind w:left="101"/>
              <w:rPr>
                <w:rFonts w:ascii="宋体" w:hAnsi="宋体" w:eastAsia="宋体" w:cs="宋体"/>
                <w:sz w:val="21"/>
                <w:szCs w:val="21"/>
              </w:rPr>
            </w:pPr>
            <w:r>
              <w:rPr>
                <w:rFonts w:ascii="宋体" w:hAnsi="宋体" w:eastAsia="宋体" w:cs="宋体"/>
                <w:sz w:val="21"/>
                <w:szCs w:val="21"/>
              </w:rPr>
              <w:t>政资金</w:t>
            </w:r>
          </w:p>
        </w:tc>
        <w:tc>
          <w:tcPr>
            <w:tcW w:w="895" w:type="dxa"/>
            <w:tcBorders>
              <w:top w:val="single" w:color="000000" w:sz="4" w:space="0"/>
              <w:left w:val="single" w:color="000000" w:sz="4" w:space="0"/>
              <w:bottom w:val="single" w:color="000000" w:sz="4" w:space="0"/>
              <w:right w:val="single" w:color="000000" w:sz="4" w:space="0"/>
            </w:tcBorders>
            <w:noWrap w:val="0"/>
            <w:vAlign w:val="top"/>
          </w:tcPr>
          <w:p/>
        </w:tc>
      </w:tr>
      <w:tr>
        <w:tblPrEx>
          <w:tblCellMar>
            <w:top w:w="0" w:type="dxa"/>
            <w:left w:w="0" w:type="dxa"/>
            <w:bottom w:w="0" w:type="dxa"/>
            <w:right w:w="0" w:type="dxa"/>
          </w:tblCellMar>
        </w:tblPrEx>
        <w:trPr>
          <w:trHeight w:val="494" w:hRule="exact"/>
        </w:trPr>
        <w:tc>
          <w:tcPr>
            <w:tcW w:w="1675"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spacing w:before="34"/>
              <w:ind w:left="102"/>
              <w:rPr>
                <w:rFonts w:ascii="宋体" w:hAnsi="宋体" w:eastAsia="宋体" w:cs="宋体"/>
                <w:sz w:val="21"/>
                <w:szCs w:val="21"/>
              </w:rPr>
            </w:pPr>
            <w:r>
              <w:rPr>
                <w:rFonts w:hint="eastAsia" w:ascii="宋体" w:hAnsi="宋体" w:eastAsia="宋体" w:cs="宋体"/>
                <w:sz w:val="21"/>
                <w:szCs w:val="21"/>
                <w:lang w:eastAsia="zh-CN"/>
              </w:rPr>
              <w:t>县</w:t>
            </w:r>
            <w:r>
              <w:rPr>
                <w:rFonts w:ascii="宋体" w:hAnsi="宋体" w:eastAsia="宋体" w:cs="宋体"/>
                <w:sz w:val="21"/>
                <w:szCs w:val="21"/>
              </w:rPr>
              <w:t>级财政资金</w:t>
            </w:r>
          </w:p>
        </w:tc>
        <w:tc>
          <w:tcPr>
            <w:tcW w:w="816" w:type="dxa"/>
            <w:gridSpan w:val="2"/>
            <w:tcBorders>
              <w:top w:val="single" w:color="000000" w:sz="4" w:space="0"/>
              <w:left w:val="single" w:color="000000" w:sz="4" w:space="0"/>
              <w:bottom w:val="single" w:color="000000" w:sz="4" w:space="0"/>
              <w:right w:val="single" w:color="000000" w:sz="4" w:space="0"/>
            </w:tcBorders>
            <w:noWrap w:val="0"/>
            <w:vAlign w:val="top"/>
          </w:tcPr>
          <w:p>
            <w:pPr>
              <w:rPr>
                <w:rFonts w:hint="default" w:eastAsia="宋体"/>
                <w:lang w:val="en-US" w:eastAsia="zh-CN"/>
              </w:rPr>
            </w:pPr>
          </w:p>
        </w:tc>
        <w:tc>
          <w:tcPr>
            <w:tcW w:w="1545"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spacing w:before="34"/>
              <w:ind w:left="103"/>
              <w:rPr>
                <w:rFonts w:ascii="宋体" w:hAnsi="宋体" w:eastAsia="宋体" w:cs="宋体"/>
                <w:sz w:val="21"/>
                <w:szCs w:val="21"/>
              </w:rPr>
            </w:pPr>
            <w:r>
              <w:rPr>
                <w:rFonts w:hint="eastAsia" w:ascii="宋体" w:hAnsi="宋体" w:eastAsia="宋体" w:cs="宋体"/>
                <w:sz w:val="21"/>
                <w:szCs w:val="21"/>
                <w:lang w:eastAsia="zh-CN"/>
              </w:rPr>
              <w:t>县</w:t>
            </w:r>
            <w:r>
              <w:rPr>
                <w:rFonts w:ascii="宋体" w:hAnsi="宋体" w:eastAsia="宋体" w:cs="宋体"/>
                <w:sz w:val="21"/>
                <w:szCs w:val="21"/>
              </w:rPr>
              <w:t>级财政资金</w:t>
            </w:r>
          </w:p>
        </w:tc>
        <w:tc>
          <w:tcPr>
            <w:tcW w:w="1250" w:type="dxa"/>
            <w:gridSpan w:val="2"/>
            <w:tcBorders>
              <w:top w:val="single" w:color="000000" w:sz="4" w:space="0"/>
              <w:left w:val="single" w:color="000000" w:sz="4" w:space="0"/>
              <w:bottom w:val="single" w:color="000000" w:sz="4" w:space="0"/>
              <w:right w:val="single" w:color="000000" w:sz="4" w:space="0"/>
            </w:tcBorders>
            <w:noWrap w:val="0"/>
            <w:vAlign w:val="top"/>
          </w:tcPr>
          <w:p>
            <w:pPr>
              <w:rPr>
                <w:rFonts w:hint="default" w:eastAsia="宋体"/>
                <w:lang w:val="en-US" w:eastAsia="zh-CN"/>
              </w:rPr>
            </w:pPr>
            <w:r>
              <w:rPr>
                <w:rFonts w:hint="eastAsia"/>
                <w:lang w:val="en-US" w:eastAsia="zh-CN"/>
              </w:rPr>
              <w:t xml:space="preserve">  </w:t>
            </w:r>
          </w:p>
        </w:tc>
        <w:tc>
          <w:tcPr>
            <w:tcW w:w="1172" w:type="dxa"/>
            <w:gridSpan w:val="3"/>
            <w:tcBorders>
              <w:top w:val="single" w:color="000000" w:sz="4" w:space="0"/>
              <w:left w:val="single" w:color="000000" w:sz="4" w:space="0"/>
              <w:bottom w:val="single" w:color="000000" w:sz="4" w:space="0"/>
              <w:right w:val="single" w:color="000000" w:sz="4" w:space="0"/>
            </w:tcBorders>
            <w:noWrap w:val="0"/>
            <w:vAlign w:val="top"/>
          </w:tcPr>
          <w:p>
            <w:pPr>
              <w:pStyle w:val="10"/>
              <w:spacing w:before="34"/>
              <w:ind w:left="102"/>
              <w:rPr>
                <w:rFonts w:ascii="宋体" w:hAnsi="宋体" w:eastAsia="宋体" w:cs="宋体"/>
                <w:sz w:val="21"/>
                <w:szCs w:val="21"/>
              </w:rPr>
            </w:pPr>
            <w:r>
              <w:rPr>
                <w:rFonts w:hint="eastAsia" w:ascii="宋体" w:hAnsi="宋体" w:eastAsia="宋体" w:cs="宋体"/>
                <w:sz w:val="21"/>
                <w:szCs w:val="21"/>
                <w:lang w:eastAsia="zh-CN"/>
              </w:rPr>
              <w:t>县</w:t>
            </w:r>
            <w:r>
              <w:rPr>
                <w:rFonts w:ascii="宋体" w:hAnsi="宋体" w:eastAsia="宋体" w:cs="宋体"/>
                <w:sz w:val="21"/>
                <w:szCs w:val="21"/>
              </w:rPr>
              <w:t>级财政资金</w:t>
            </w:r>
          </w:p>
        </w:tc>
        <w:tc>
          <w:tcPr>
            <w:tcW w:w="791" w:type="dxa"/>
            <w:tcBorders>
              <w:top w:val="single" w:color="000000" w:sz="4" w:space="0"/>
              <w:left w:val="single" w:color="000000" w:sz="4" w:space="0"/>
              <w:bottom w:val="single" w:color="000000" w:sz="4" w:space="0"/>
              <w:right w:val="single" w:color="000000" w:sz="4" w:space="0"/>
            </w:tcBorders>
            <w:noWrap w:val="0"/>
            <w:vAlign w:val="top"/>
          </w:tcPr>
          <w:p>
            <w:pPr>
              <w:rPr>
                <w:rFonts w:hint="default" w:eastAsia="宋体"/>
                <w:lang w:val="en-US" w:eastAsia="zh-CN"/>
              </w:rPr>
            </w:pPr>
            <w:r>
              <w:rPr>
                <w:rFonts w:hint="eastAsia"/>
                <w:lang w:val="en-US" w:eastAsia="zh-CN"/>
              </w:rPr>
              <w:t xml:space="preserve"> </w:t>
            </w:r>
          </w:p>
        </w:tc>
        <w:tc>
          <w:tcPr>
            <w:tcW w:w="1560"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spacing w:before="34"/>
              <w:ind w:left="101"/>
              <w:rPr>
                <w:rFonts w:ascii="宋体" w:hAnsi="宋体" w:eastAsia="宋体" w:cs="宋体"/>
                <w:sz w:val="21"/>
                <w:szCs w:val="21"/>
              </w:rPr>
            </w:pPr>
            <w:r>
              <w:rPr>
                <w:rFonts w:hint="eastAsia" w:ascii="宋体" w:hAnsi="宋体" w:eastAsia="宋体" w:cs="宋体"/>
                <w:sz w:val="21"/>
                <w:szCs w:val="21"/>
                <w:lang w:eastAsia="zh-CN"/>
              </w:rPr>
              <w:t>县</w:t>
            </w:r>
            <w:r>
              <w:rPr>
                <w:rFonts w:ascii="宋体" w:hAnsi="宋体" w:eastAsia="宋体" w:cs="宋体"/>
                <w:sz w:val="21"/>
                <w:szCs w:val="21"/>
              </w:rPr>
              <w:t>级财政资金</w:t>
            </w:r>
          </w:p>
        </w:tc>
        <w:tc>
          <w:tcPr>
            <w:tcW w:w="895" w:type="dxa"/>
            <w:tcBorders>
              <w:top w:val="single" w:color="000000" w:sz="4" w:space="0"/>
              <w:left w:val="single" w:color="000000" w:sz="4" w:space="0"/>
              <w:bottom w:val="single" w:color="000000" w:sz="4" w:space="0"/>
              <w:right w:val="single" w:color="000000" w:sz="4" w:space="0"/>
            </w:tcBorders>
            <w:noWrap w:val="0"/>
            <w:vAlign w:val="top"/>
          </w:tcPr>
          <w:p>
            <w:pPr>
              <w:rPr>
                <w:rFonts w:hint="default" w:eastAsia="宋体"/>
                <w:lang w:val="en-US" w:eastAsia="zh-CN"/>
              </w:rPr>
            </w:pPr>
            <w:r>
              <w:rPr>
                <w:rFonts w:hint="eastAsia"/>
                <w:lang w:val="en-US" w:eastAsia="zh-CN"/>
              </w:rPr>
              <w:t xml:space="preserve">  0</w:t>
            </w:r>
          </w:p>
        </w:tc>
      </w:tr>
      <w:tr>
        <w:tblPrEx>
          <w:tblCellMar>
            <w:top w:w="0" w:type="dxa"/>
            <w:left w:w="0" w:type="dxa"/>
            <w:bottom w:w="0" w:type="dxa"/>
            <w:right w:w="0" w:type="dxa"/>
          </w:tblCellMar>
        </w:tblPrEx>
        <w:trPr>
          <w:trHeight w:val="418" w:hRule="exact"/>
        </w:trPr>
        <w:tc>
          <w:tcPr>
            <w:tcW w:w="1675"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spacing w:before="34"/>
              <w:ind w:left="102"/>
              <w:rPr>
                <w:rFonts w:ascii="宋体" w:hAnsi="宋体" w:eastAsia="宋体" w:cs="宋体"/>
                <w:sz w:val="21"/>
                <w:szCs w:val="21"/>
              </w:rPr>
            </w:pPr>
            <w:r>
              <w:rPr>
                <w:rFonts w:ascii="宋体" w:hAnsi="宋体" w:eastAsia="宋体" w:cs="宋体"/>
                <w:sz w:val="21"/>
                <w:szCs w:val="21"/>
              </w:rPr>
              <w:t>其他</w:t>
            </w:r>
          </w:p>
        </w:tc>
        <w:tc>
          <w:tcPr>
            <w:tcW w:w="816" w:type="dxa"/>
            <w:gridSpan w:val="2"/>
            <w:tcBorders>
              <w:top w:val="single" w:color="000000" w:sz="4" w:space="0"/>
              <w:left w:val="single" w:color="000000" w:sz="4" w:space="0"/>
              <w:bottom w:val="single" w:color="000000" w:sz="4" w:space="0"/>
              <w:right w:val="single" w:color="000000" w:sz="4" w:space="0"/>
            </w:tcBorders>
            <w:noWrap w:val="0"/>
            <w:vAlign w:val="top"/>
          </w:tcPr>
          <w:p/>
        </w:tc>
        <w:tc>
          <w:tcPr>
            <w:tcW w:w="1545"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spacing w:before="34"/>
              <w:ind w:left="103"/>
              <w:rPr>
                <w:rFonts w:ascii="宋体" w:hAnsi="宋体" w:eastAsia="宋体" w:cs="宋体"/>
                <w:sz w:val="21"/>
                <w:szCs w:val="21"/>
              </w:rPr>
            </w:pPr>
            <w:r>
              <w:rPr>
                <w:rFonts w:ascii="宋体" w:hAnsi="宋体" w:eastAsia="宋体" w:cs="宋体"/>
                <w:sz w:val="21"/>
                <w:szCs w:val="21"/>
              </w:rPr>
              <w:t>其他</w:t>
            </w:r>
          </w:p>
        </w:tc>
        <w:tc>
          <w:tcPr>
            <w:tcW w:w="1250" w:type="dxa"/>
            <w:gridSpan w:val="2"/>
            <w:tcBorders>
              <w:top w:val="single" w:color="000000" w:sz="4" w:space="0"/>
              <w:left w:val="single" w:color="000000" w:sz="4" w:space="0"/>
              <w:bottom w:val="single" w:color="000000" w:sz="4" w:space="0"/>
              <w:right w:val="single" w:color="000000" w:sz="4" w:space="0"/>
            </w:tcBorders>
            <w:noWrap w:val="0"/>
            <w:vAlign w:val="top"/>
          </w:tcPr>
          <w:p/>
        </w:tc>
        <w:tc>
          <w:tcPr>
            <w:tcW w:w="1172" w:type="dxa"/>
            <w:gridSpan w:val="3"/>
            <w:tcBorders>
              <w:top w:val="single" w:color="000000" w:sz="4" w:space="0"/>
              <w:left w:val="single" w:color="000000" w:sz="4" w:space="0"/>
              <w:bottom w:val="single" w:color="000000" w:sz="4" w:space="0"/>
              <w:right w:val="single" w:color="000000" w:sz="4" w:space="0"/>
            </w:tcBorders>
            <w:noWrap w:val="0"/>
            <w:vAlign w:val="top"/>
          </w:tcPr>
          <w:p>
            <w:pPr>
              <w:pStyle w:val="10"/>
              <w:spacing w:before="34"/>
              <w:ind w:left="102"/>
              <w:rPr>
                <w:rFonts w:ascii="宋体" w:hAnsi="宋体" w:eastAsia="宋体" w:cs="宋体"/>
                <w:sz w:val="21"/>
                <w:szCs w:val="21"/>
              </w:rPr>
            </w:pPr>
            <w:r>
              <w:rPr>
                <w:rFonts w:ascii="宋体" w:hAnsi="宋体" w:eastAsia="宋体" w:cs="宋体"/>
                <w:sz w:val="21"/>
                <w:szCs w:val="21"/>
              </w:rPr>
              <w:t>其他</w:t>
            </w:r>
          </w:p>
        </w:tc>
        <w:tc>
          <w:tcPr>
            <w:tcW w:w="791" w:type="dxa"/>
            <w:tcBorders>
              <w:top w:val="single" w:color="000000" w:sz="4" w:space="0"/>
              <w:left w:val="single" w:color="000000" w:sz="4" w:space="0"/>
              <w:bottom w:val="single" w:color="000000" w:sz="4" w:space="0"/>
              <w:right w:val="single" w:color="000000" w:sz="4" w:space="0"/>
            </w:tcBorders>
            <w:noWrap w:val="0"/>
            <w:vAlign w:val="top"/>
          </w:tcPr>
          <w:p/>
        </w:tc>
        <w:tc>
          <w:tcPr>
            <w:tcW w:w="1560"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spacing w:before="34"/>
              <w:ind w:left="101"/>
              <w:rPr>
                <w:rFonts w:ascii="宋体" w:hAnsi="宋体" w:eastAsia="宋体" w:cs="宋体"/>
                <w:sz w:val="21"/>
                <w:szCs w:val="21"/>
              </w:rPr>
            </w:pPr>
            <w:r>
              <w:rPr>
                <w:rFonts w:ascii="宋体" w:hAnsi="宋体" w:eastAsia="宋体" w:cs="宋体"/>
                <w:sz w:val="21"/>
                <w:szCs w:val="21"/>
              </w:rPr>
              <w:t>其他</w:t>
            </w:r>
          </w:p>
        </w:tc>
        <w:tc>
          <w:tcPr>
            <w:tcW w:w="895" w:type="dxa"/>
            <w:tcBorders>
              <w:top w:val="single" w:color="000000" w:sz="4" w:space="0"/>
              <w:left w:val="single" w:color="000000" w:sz="4" w:space="0"/>
              <w:bottom w:val="single" w:color="000000" w:sz="4" w:space="0"/>
              <w:right w:val="single" w:color="000000" w:sz="4" w:space="0"/>
            </w:tcBorders>
            <w:noWrap w:val="0"/>
            <w:vAlign w:val="top"/>
          </w:tcPr>
          <w:p/>
        </w:tc>
      </w:tr>
      <w:tr>
        <w:tblPrEx>
          <w:tblCellMar>
            <w:top w:w="0" w:type="dxa"/>
            <w:left w:w="0" w:type="dxa"/>
            <w:bottom w:w="0" w:type="dxa"/>
            <w:right w:w="0" w:type="dxa"/>
          </w:tblCellMar>
        </w:tblPrEx>
        <w:trPr>
          <w:trHeight w:val="436" w:hRule="exact"/>
        </w:trPr>
        <w:tc>
          <w:tcPr>
            <w:tcW w:w="9704" w:type="dxa"/>
            <w:gridSpan w:val="15"/>
            <w:tcBorders>
              <w:top w:val="single" w:color="000000" w:sz="4" w:space="0"/>
              <w:left w:val="single" w:color="000000" w:sz="4" w:space="0"/>
              <w:bottom w:val="single" w:color="000000" w:sz="4" w:space="0"/>
              <w:right w:val="single" w:color="000000" w:sz="4" w:space="0"/>
            </w:tcBorders>
            <w:noWrap w:val="0"/>
            <w:vAlign w:val="top"/>
          </w:tcPr>
          <w:p>
            <w:pPr>
              <w:pStyle w:val="10"/>
              <w:spacing w:line="363" w:lineRule="exact"/>
              <w:ind w:left="10"/>
              <w:jc w:val="center"/>
              <w:rPr>
                <w:rFonts w:ascii="微软雅黑" w:hAnsi="微软雅黑" w:eastAsia="微软雅黑" w:cs="微软雅黑"/>
                <w:sz w:val="24"/>
                <w:szCs w:val="24"/>
                <w:lang w:eastAsia="zh-CN"/>
              </w:rPr>
            </w:pPr>
            <w:r>
              <w:rPr>
                <w:rFonts w:ascii="微软雅黑" w:hAnsi="微软雅黑" w:eastAsia="微软雅黑" w:cs="微软雅黑"/>
                <w:b/>
                <w:bCs/>
                <w:sz w:val="24"/>
                <w:szCs w:val="24"/>
                <w:lang w:eastAsia="zh-CN"/>
              </w:rPr>
              <w:t>二、项目绩效自评情况</w:t>
            </w:r>
          </w:p>
        </w:tc>
      </w:tr>
      <w:tr>
        <w:tblPrEx>
          <w:tblCellMar>
            <w:top w:w="0" w:type="dxa"/>
            <w:left w:w="0" w:type="dxa"/>
            <w:bottom w:w="0" w:type="dxa"/>
            <w:right w:w="0" w:type="dxa"/>
          </w:tblCellMar>
        </w:tblPrEx>
        <w:trPr>
          <w:trHeight w:val="382" w:hRule="exact"/>
        </w:trPr>
        <w:tc>
          <w:tcPr>
            <w:tcW w:w="1182" w:type="dxa"/>
            <w:vMerge w:val="restart"/>
            <w:tcBorders>
              <w:top w:val="single" w:color="000000" w:sz="4" w:space="0"/>
              <w:left w:val="single" w:color="000000" w:sz="4" w:space="0"/>
              <w:right w:val="single" w:color="000000" w:sz="4" w:space="0"/>
            </w:tcBorders>
            <w:noWrap w:val="0"/>
            <w:vAlign w:val="top"/>
          </w:tcPr>
          <w:p>
            <w:pPr>
              <w:pStyle w:val="10"/>
              <w:spacing w:before="50" w:line="304" w:lineRule="auto"/>
              <w:ind w:left="105" w:right="105"/>
              <w:jc w:val="center"/>
              <w:rPr>
                <w:rFonts w:ascii="宋体" w:hAnsi="宋体" w:eastAsia="宋体" w:cs="宋体"/>
                <w:sz w:val="24"/>
                <w:szCs w:val="24"/>
                <w:lang w:eastAsia="zh-CN"/>
              </w:rPr>
            </w:pPr>
            <w:r>
              <w:rPr>
                <w:rFonts w:ascii="宋体" w:hAnsi="宋体" w:eastAsia="宋体" w:cs="宋体"/>
                <w:sz w:val="24"/>
                <w:szCs w:val="24"/>
                <w:lang w:eastAsia="zh-CN"/>
              </w:rPr>
              <w:t>项目绩效 定性目标 及实施计 划完成情</w:t>
            </w:r>
          </w:p>
          <w:p>
            <w:pPr>
              <w:pStyle w:val="10"/>
              <w:spacing w:before="22"/>
              <w:ind w:right="1"/>
              <w:jc w:val="center"/>
              <w:rPr>
                <w:rFonts w:ascii="宋体" w:hAnsi="宋体" w:eastAsia="宋体" w:cs="宋体"/>
                <w:sz w:val="24"/>
                <w:szCs w:val="24"/>
              </w:rPr>
            </w:pPr>
            <w:r>
              <w:rPr>
                <w:rFonts w:ascii="宋体" w:hAnsi="宋体" w:eastAsia="宋体" w:cs="宋体"/>
                <w:sz w:val="24"/>
                <w:szCs w:val="24"/>
              </w:rPr>
              <w:t>况</w:t>
            </w:r>
          </w:p>
        </w:tc>
        <w:tc>
          <w:tcPr>
            <w:tcW w:w="5276" w:type="dxa"/>
            <w:gridSpan w:val="10"/>
            <w:tcBorders>
              <w:top w:val="single" w:color="000000" w:sz="4" w:space="0"/>
              <w:left w:val="single" w:color="000000" w:sz="4" w:space="0"/>
              <w:bottom w:val="single" w:color="000000" w:sz="4" w:space="0"/>
              <w:right w:val="single" w:color="000000" w:sz="4" w:space="0"/>
            </w:tcBorders>
            <w:noWrap w:val="0"/>
            <w:vAlign w:val="top"/>
          </w:tcPr>
          <w:p>
            <w:pPr>
              <w:pStyle w:val="10"/>
              <w:tabs>
                <w:tab w:val="left" w:pos="479"/>
                <w:tab w:val="left" w:pos="962"/>
                <w:tab w:val="left" w:pos="1442"/>
              </w:tabs>
              <w:spacing w:line="372" w:lineRule="exact"/>
              <w:ind w:right="23"/>
              <w:jc w:val="center"/>
              <w:rPr>
                <w:rFonts w:ascii="微软雅黑" w:hAnsi="微软雅黑" w:eastAsia="微软雅黑" w:cs="微软雅黑"/>
                <w:sz w:val="24"/>
                <w:szCs w:val="24"/>
              </w:rPr>
            </w:pPr>
            <w:r>
              <w:rPr>
                <w:rFonts w:ascii="微软雅黑" w:hAnsi="微软雅黑" w:eastAsia="微软雅黑" w:cs="微软雅黑"/>
                <w:b/>
                <w:bCs/>
                <w:sz w:val="24"/>
                <w:szCs w:val="24"/>
              </w:rPr>
              <w:t>预</w:t>
            </w:r>
            <w:r>
              <w:rPr>
                <w:rFonts w:ascii="微软雅黑" w:hAnsi="微软雅黑" w:eastAsia="微软雅黑" w:cs="微软雅黑"/>
                <w:b/>
                <w:bCs/>
                <w:sz w:val="24"/>
                <w:szCs w:val="24"/>
              </w:rPr>
              <w:tab/>
            </w:r>
            <w:r>
              <w:rPr>
                <w:rFonts w:ascii="微软雅黑" w:hAnsi="微软雅黑" w:eastAsia="微软雅黑" w:cs="微软雅黑"/>
                <w:b/>
                <w:bCs/>
                <w:sz w:val="24"/>
                <w:szCs w:val="24"/>
              </w:rPr>
              <w:t>期</w:t>
            </w:r>
            <w:r>
              <w:rPr>
                <w:rFonts w:ascii="微软雅黑" w:hAnsi="微软雅黑" w:eastAsia="微软雅黑" w:cs="微软雅黑"/>
                <w:b/>
                <w:bCs/>
                <w:sz w:val="24"/>
                <w:szCs w:val="24"/>
              </w:rPr>
              <w:tab/>
            </w:r>
            <w:r>
              <w:rPr>
                <w:rFonts w:ascii="微软雅黑" w:hAnsi="微软雅黑" w:eastAsia="微软雅黑" w:cs="微软雅黑"/>
                <w:b/>
                <w:bCs/>
                <w:sz w:val="24"/>
                <w:szCs w:val="24"/>
              </w:rPr>
              <w:t>目</w:t>
            </w:r>
            <w:r>
              <w:rPr>
                <w:rFonts w:ascii="微软雅黑" w:hAnsi="微软雅黑" w:eastAsia="微软雅黑" w:cs="微软雅黑"/>
                <w:b/>
                <w:bCs/>
                <w:sz w:val="24"/>
                <w:szCs w:val="24"/>
              </w:rPr>
              <w:tab/>
            </w:r>
            <w:r>
              <w:rPr>
                <w:rFonts w:ascii="微软雅黑" w:hAnsi="微软雅黑" w:eastAsia="微软雅黑" w:cs="微软雅黑"/>
                <w:b/>
                <w:bCs/>
                <w:sz w:val="24"/>
                <w:szCs w:val="24"/>
              </w:rPr>
              <w:t>标</w:t>
            </w:r>
          </w:p>
        </w:tc>
        <w:tc>
          <w:tcPr>
            <w:tcW w:w="3246" w:type="dxa"/>
            <w:gridSpan w:val="4"/>
            <w:tcBorders>
              <w:top w:val="single" w:color="000000" w:sz="4" w:space="0"/>
              <w:left w:val="single" w:color="000000" w:sz="4" w:space="0"/>
              <w:bottom w:val="single" w:color="000000" w:sz="4" w:space="0"/>
              <w:right w:val="single" w:color="000000" w:sz="4" w:space="0"/>
            </w:tcBorders>
            <w:noWrap w:val="0"/>
            <w:vAlign w:val="top"/>
          </w:tcPr>
          <w:p>
            <w:pPr>
              <w:pStyle w:val="10"/>
              <w:spacing w:line="372" w:lineRule="exact"/>
              <w:ind w:right="20"/>
              <w:jc w:val="center"/>
              <w:rPr>
                <w:rFonts w:ascii="微软雅黑" w:hAnsi="微软雅黑" w:eastAsia="微软雅黑" w:cs="微软雅黑"/>
                <w:sz w:val="24"/>
                <w:szCs w:val="24"/>
              </w:rPr>
            </w:pPr>
            <w:r>
              <w:rPr>
                <w:rFonts w:ascii="微软雅黑" w:hAnsi="微软雅黑" w:eastAsia="微软雅黑" w:cs="微软雅黑"/>
                <w:b/>
                <w:bCs/>
                <w:sz w:val="24"/>
                <w:szCs w:val="24"/>
              </w:rPr>
              <w:t>实际完成</w:t>
            </w:r>
          </w:p>
        </w:tc>
      </w:tr>
      <w:tr>
        <w:tblPrEx>
          <w:tblCellMar>
            <w:top w:w="0" w:type="dxa"/>
            <w:left w:w="0" w:type="dxa"/>
            <w:bottom w:w="0" w:type="dxa"/>
            <w:right w:w="0" w:type="dxa"/>
          </w:tblCellMar>
        </w:tblPrEx>
        <w:trPr>
          <w:trHeight w:val="1693" w:hRule="exact"/>
        </w:trPr>
        <w:tc>
          <w:tcPr>
            <w:tcW w:w="1182" w:type="dxa"/>
            <w:vMerge w:val="continue"/>
            <w:tcBorders>
              <w:left w:val="single" w:color="000000" w:sz="4" w:space="0"/>
              <w:bottom w:val="single" w:color="000000" w:sz="4" w:space="0"/>
              <w:right w:val="single" w:color="000000" w:sz="4" w:space="0"/>
            </w:tcBorders>
            <w:noWrap w:val="0"/>
            <w:vAlign w:val="top"/>
          </w:tcPr>
          <w:p/>
        </w:tc>
        <w:tc>
          <w:tcPr>
            <w:tcW w:w="5276" w:type="dxa"/>
            <w:gridSpan w:val="10"/>
            <w:tcBorders>
              <w:top w:val="single" w:color="000000" w:sz="4" w:space="0"/>
              <w:left w:val="single" w:color="000000" w:sz="4" w:space="0"/>
              <w:bottom w:val="single" w:color="000000" w:sz="4" w:space="0"/>
              <w:right w:val="single" w:color="000000" w:sz="4" w:space="0"/>
            </w:tcBorders>
            <w:noWrap w:val="0"/>
            <w:vAlign w:val="top"/>
          </w:tcPr>
          <w:p>
            <w:pPr>
              <w:bidi w:val="0"/>
              <w:ind w:firstLine="420" w:firstLineChars="200"/>
              <w:rPr>
                <w:rFonts w:hint="eastAsia"/>
                <w:lang w:val="en-US" w:eastAsia="zh-CN"/>
              </w:rPr>
            </w:pPr>
          </w:p>
          <w:p>
            <w:pPr>
              <w:bidi w:val="0"/>
              <w:ind w:firstLine="420" w:firstLineChars="200"/>
              <w:rPr>
                <w:rFonts w:hint="eastAsia"/>
                <w:lang w:val="en-US" w:eastAsia="zh-CN"/>
              </w:rPr>
            </w:pPr>
          </w:p>
          <w:p>
            <w:pPr>
              <w:tabs>
                <w:tab w:val="left" w:pos="1329"/>
              </w:tabs>
              <w:bidi w:val="0"/>
              <w:jc w:val="left"/>
              <w:rPr>
                <w:rFonts w:hint="eastAsia" w:eastAsia="宋体"/>
                <w:lang w:val="en-US" w:eastAsia="zh-CN"/>
              </w:rPr>
            </w:pPr>
            <w:r>
              <w:rPr>
                <w:rFonts w:hint="eastAsia"/>
                <w:lang w:val="en-US" w:eastAsia="zh-CN"/>
              </w:rPr>
              <w:tab/>
            </w:r>
          </w:p>
        </w:tc>
        <w:tc>
          <w:tcPr>
            <w:tcW w:w="3246" w:type="dxa"/>
            <w:gridSpan w:val="4"/>
            <w:tcBorders>
              <w:top w:val="single" w:color="000000" w:sz="4" w:space="0"/>
              <w:left w:val="single" w:color="000000" w:sz="4" w:space="0"/>
              <w:bottom w:val="single" w:color="000000" w:sz="4" w:space="0"/>
              <w:right w:val="single" w:color="000000" w:sz="4" w:space="0"/>
            </w:tcBorders>
            <w:noWrap w:val="0"/>
            <w:vAlign w:val="top"/>
          </w:tcPr>
          <w:p>
            <w:pPr>
              <w:ind w:firstLine="420" w:firstLineChars="200"/>
              <w:rPr>
                <w:rFonts w:hint="eastAsia"/>
                <w:lang w:val="en-US" w:eastAsia="zh-CN"/>
              </w:rPr>
            </w:pPr>
          </w:p>
          <w:p>
            <w:pPr>
              <w:ind w:firstLine="420" w:firstLineChars="200"/>
              <w:rPr>
                <w:rFonts w:hint="eastAsia"/>
                <w:lang w:val="en-US" w:eastAsia="zh-CN"/>
              </w:rPr>
            </w:pPr>
          </w:p>
          <w:p>
            <w:pPr>
              <w:ind w:firstLine="420" w:firstLineChars="200"/>
              <w:rPr>
                <w:rFonts w:hint="default" w:eastAsia="宋体"/>
                <w:lang w:val="en-US" w:eastAsia="zh-CN"/>
              </w:rPr>
            </w:pPr>
          </w:p>
        </w:tc>
      </w:tr>
      <w:tr>
        <w:tblPrEx>
          <w:tblCellMar>
            <w:top w:w="0" w:type="dxa"/>
            <w:left w:w="0" w:type="dxa"/>
            <w:bottom w:w="0" w:type="dxa"/>
            <w:right w:w="0" w:type="dxa"/>
          </w:tblCellMar>
        </w:tblPrEx>
        <w:trPr>
          <w:trHeight w:val="893" w:hRule="exact"/>
        </w:trPr>
        <w:tc>
          <w:tcPr>
            <w:tcW w:w="1182" w:type="dxa"/>
            <w:vMerge w:val="restart"/>
            <w:tcBorders>
              <w:top w:val="single" w:color="000000" w:sz="4" w:space="0"/>
              <w:left w:val="single" w:color="000000" w:sz="4" w:space="0"/>
              <w:right w:val="single" w:color="000000" w:sz="4" w:space="0"/>
            </w:tcBorders>
            <w:noWrap w:val="0"/>
            <w:vAlign w:val="top"/>
          </w:tcPr>
          <w:p>
            <w:pPr>
              <w:pStyle w:val="10"/>
              <w:spacing w:before="10"/>
              <w:rPr>
                <w:rFonts w:ascii="Times New Roman" w:hAnsi="Times New Roman" w:eastAsia="Times New Roman" w:cs="Times New Roman"/>
                <w:sz w:val="25"/>
                <w:szCs w:val="25"/>
                <w:lang w:eastAsia="zh-CN"/>
              </w:rPr>
            </w:pPr>
          </w:p>
          <w:p>
            <w:pPr>
              <w:pStyle w:val="10"/>
              <w:spacing w:line="312" w:lineRule="auto"/>
              <w:ind w:left="105" w:right="105"/>
              <w:jc w:val="center"/>
              <w:rPr>
                <w:rFonts w:ascii="宋体" w:hAnsi="宋体" w:eastAsia="宋体" w:cs="宋体"/>
                <w:sz w:val="24"/>
                <w:szCs w:val="24"/>
                <w:lang w:eastAsia="zh-CN"/>
              </w:rPr>
            </w:pPr>
            <w:r>
              <w:rPr>
                <w:rFonts w:ascii="宋体" w:hAnsi="宋体" w:eastAsia="宋体" w:cs="宋体"/>
                <w:sz w:val="24"/>
                <w:szCs w:val="24"/>
                <w:lang w:eastAsia="zh-CN"/>
              </w:rPr>
              <w:t>项目绩效 定量目标</w:t>
            </w:r>
          </w:p>
          <w:p>
            <w:pPr>
              <w:pStyle w:val="10"/>
              <w:spacing w:before="22" w:line="312" w:lineRule="auto"/>
              <w:ind w:left="105" w:right="105"/>
              <w:jc w:val="center"/>
              <w:rPr>
                <w:rFonts w:ascii="宋体" w:hAnsi="宋体" w:eastAsia="宋体" w:cs="宋体"/>
                <w:sz w:val="24"/>
                <w:szCs w:val="24"/>
                <w:lang w:eastAsia="zh-CN"/>
              </w:rPr>
            </w:pPr>
            <w:r>
              <w:rPr>
                <w:rFonts w:ascii="宋体" w:hAnsi="宋体" w:eastAsia="宋体" w:cs="宋体"/>
                <w:sz w:val="24"/>
                <w:szCs w:val="24"/>
                <w:lang w:eastAsia="zh-CN"/>
              </w:rPr>
              <w:t>（指标） 及完成情 况</w:t>
            </w:r>
          </w:p>
        </w:tc>
        <w:tc>
          <w:tcPr>
            <w:tcW w:w="1080"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spacing w:before="6"/>
              <w:rPr>
                <w:rFonts w:ascii="Times New Roman" w:hAnsi="Times New Roman" w:eastAsia="Times New Roman" w:cs="Times New Roman"/>
                <w:sz w:val="21"/>
                <w:szCs w:val="21"/>
                <w:lang w:eastAsia="zh-CN"/>
              </w:rPr>
            </w:pPr>
          </w:p>
          <w:p>
            <w:pPr>
              <w:pStyle w:val="10"/>
              <w:ind w:left="104"/>
              <w:rPr>
                <w:rFonts w:ascii="宋体" w:hAnsi="宋体" w:eastAsia="宋体" w:cs="宋体"/>
                <w:sz w:val="24"/>
                <w:szCs w:val="24"/>
              </w:rPr>
            </w:pPr>
            <w:r>
              <w:rPr>
                <w:rFonts w:ascii="宋体" w:hAnsi="宋体" w:eastAsia="宋体" w:cs="宋体"/>
                <w:spacing w:val="3"/>
                <w:w w:val="95"/>
                <w:sz w:val="24"/>
                <w:szCs w:val="24"/>
              </w:rPr>
              <w:t>一级指标</w:t>
            </w:r>
          </w:p>
        </w:tc>
        <w:tc>
          <w:tcPr>
            <w:tcW w:w="1170"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spacing w:before="43" w:line="312" w:lineRule="auto"/>
              <w:ind w:left="459" w:right="219" w:hanging="240"/>
              <w:rPr>
                <w:rFonts w:ascii="宋体" w:hAnsi="宋体" w:eastAsia="宋体" w:cs="宋体"/>
                <w:sz w:val="24"/>
                <w:szCs w:val="24"/>
              </w:rPr>
            </w:pPr>
            <w:r>
              <w:rPr>
                <w:rFonts w:ascii="宋体" w:hAnsi="宋体" w:eastAsia="宋体" w:cs="宋体"/>
                <w:sz w:val="24"/>
                <w:szCs w:val="24"/>
              </w:rPr>
              <w:t>二级指 标</w:t>
            </w:r>
          </w:p>
        </w:tc>
        <w:tc>
          <w:tcPr>
            <w:tcW w:w="1860" w:type="dxa"/>
            <w:gridSpan w:val="4"/>
            <w:tcBorders>
              <w:top w:val="single" w:color="000000" w:sz="4" w:space="0"/>
              <w:left w:val="single" w:color="000000" w:sz="4" w:space="0"/>
              <w:bottom w:val="single" w:color="000000" w:sz="4" w:space="0"/>
              <w:right w:val="single" w:color="000000" w:sz="4" w:space="0"/>
            </w:tcBorders>
            <w:noWrap w:val="0"/>
            <w:vAlign w:val="top"/>
          </w:tcPr>
          <w:p>
            <w:pPr>
              <w:pStyle w:val="10"/>
              <w:spacing w:before="6"/>
              <w:rPr>
                <w:rFonts w:ascii="Times New Roman" w:hAnsi="Times New Roman" w:eastAsia="Times New Roman" w:cs="Times New Roman"/>
                <w:sz w:val="21"/>
                <w:szCs w:val="21"/>
              </w:rPr>
            </w:pPr>
          </w:p>
          <w:p>
            <w:pPr>
              <w:pStyle w:val="10"/>
              <w:ind w:left="446"/>
              <w:rPr>
                <w:rFonts w:ascii="宋体" w:hAnsi="宋体" w:eastAsia="宋体" w:cs="宋体"/>
                <w:sz w:val="24"/>
                <w:szCs w:val="24"/>
              </w:rPr>
            </w:pPr>
            <w:r>
              <w:rPr>
                <w:rFonts w:ascii="宋体" w:hAnsi="宋体" w:eastAsia="宋体" w:cs="宋体"/>
                <w:sz w:val="24"/>
                <w:szCs w:val="24"/>
              </w:rPr>
              <w:t>指标内容</w:t>
            </w:r>
          </w:p>
        </w:tc>
        <w:tc>
          <w:tcPr>
            <w:tcW w:w="1166"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spacing w:before="116" w:line="348" w:lineRule="auto"/>
              <w:ind w:left="249" w:right="170" w:hanging="104"/>
              <w:rPr>
                <w:rFonts w:ascii="宋体" w:hAnsi="宋体" w:eastAsia="宋体" w:cs="宋体"/>
                <w:sz w:val="21"/>
                <w:szCs w:val="21"/>
              </w:rPr>
            </w:pPr>
            <w:r>
              <w:rPr>
                <w:rFonts w:ascii="宋体" w:hAnsi="宋体" w:eastAsia="宋体" w:cs="宋体"/>
                <w:sz w:val="21"/>
                <w:szCs w:val="21"/>
              </w:rPr>
              <w:t>指标（目</w:t>
            </w:r>
            <w:r>
              <w:rPr>
                <w:rFonts w:ascii="宋体" w:hAnsi="宋体" w:eastAsia="宋体" w:cs="宋体"/>
                <w:w w:val="99"/>
                <w:sz w:val="21"/>
                <w:szCs w:val="21"/>
              </w:rPr>
              <w:t xml:space="preserve"> </w:t>
            </w:r>
            <w:r>
              <w:rPr>
                <w:rFonts w:ascii="宋体" w:hAnsi="宋体" w:eastAsia="宋体" w:cs="宋体"/>
                <w:sz w:val="21"/>
                <w:szCs w:val="21"/>
              </w:rPr>
              <w:t>标）值</w:t>
            </w:r>
          </w:p>
        </w:tc>
        <w:tc>
          <w:tcPr>
            <w:tcW w:w="1147"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spacing w:before="81" w:line="307" w:lineRule="auto"/>
              <w:ind w:left="314" w:right="220" w:hanging="120"/>
              <w:rPr>
                <w:rFonts w:ascii="宋体" w:hAnsi="宋体" w:eastAsia="宋体" w:cs="宋体"/>
                <w:sz w:val="24"/>
                <w:szCs w:val="24"/>
              </w:rPr>
            </w:pPr>
            <w:r>
              <w:rPr>
                <w:rFonts w:ascii="宋体" w:hAnsi="宋体" w:eastAsia="宋体" w:cs="宋体"/>
                <w:sz w:val="24"/>
                <w:szCs w:val="24"/>
              </w:rPr>
              <w:t>实际完 成值</w:t>
            </w:r>
          </w:p>
        </w:tc>
        <w:tc>
          <w:tcPr>
            <w:tcW w:w="2099"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spacing w:line="213" w:lineRule="auto"/>
              <w:ind w:left="204" w:right="203"/>
              <w:jc w:val="center"/>
              <w:rPr>
                <w:rFonts w:ascii="宋体" w:hAnsi="宋体" w:eastAsia="宋体" w:cs="宋体"/>
                <w:sz w:val="22"/>
                <w:szCs w:val="22"/>
                <w:lang w:eastAsia="zh-CN"/>
              </w:rPr>
            </w:pPr>
            <w:r>
              <w:rPr>
                <w:rFonts w:ascii="宋体" w:hAnsi="宋体" w:eastAsia="宋体" w:cs="宋体"/>
                <w:sz w:val="22"/>
                <w:szCs w:val="22"/>
                <w:lang w:eastAsia="zh-CN"/>
              </w:rPr>
              <w:t>实际完成值发生 偏差原因分析及 改进措施</w:t>
            </w:r>
          </w:p>
        </w:tc>
      </w:tr>
      <w:tr>
        <w:tblPrEx>
          <w:tblCellMar>
            <w:top w:w="0" w:type="dxa"/>
            <w:left w:w="0" w:type="dxa"/>
            <w:bottom w:w="0" w:type="dxa"/>
            <w:right w:w="0" w:type="dxa"/>
          </w:tblCellMar>
        </w:tblPrEx>
        <w:trPr>
          <w:trHeight w:val="804" w:hRule="exact"/>
        </w:trPr>
        <w:tc>
          <w:tcPr>
            <w:tcW w:w="1182" w:type="dxa"/>
            <w:vMerge w:val="continue"/>
            <w:tcBorders>
              <w:left w:val="single" w:color="000000" w:sz="4" w:space="0"/>
              <w:right w:val="single" w:color="000000" w:sz="4" w:space="0"/>
            </w:tcBorders>
            <w:noWrap w:val="0"/>
            <w:vAlign w:val="top"/>
          </w:tcPr>
          <w:p>
            <w:pPr>
              <w:rPr>
                <w:lang w:eastAsia="zh-CN"/>
              </w:rPr>
            </w:pPr>
          </w:p>
        </w:tc>
        <w:tc>
          <w:tcPr>
            <w:tcW w:w="1080" w:type="dxa"/>
            <w:gridSpan w:val="2"/>
            <w:vMerge w:val="restart"/>
            <w:tcBorders>
              <w:top w:val="single" w:color="000000" w:sz="4" w:space="0"/>
              <w:left w:val="single" w:color="000000" w:sz="4" w:space="0"/>
              <w:right w:val="single" w:color="000000" w:sz="4" w:space="0"/>
            </w:tcBorders>
            <w:noWrap w:val="0"/>
            <w:vAlign w:val="top"/>
          </w:tcPr>
          <w:p>
            <w:pPr>
              <w:pStyle w:val="10"/>
              <w:rPr>
                <w:rFonts w:ascii="Times New Roman" w:hAnsi="Times New Roman" w:eastAsia="Times New Roman" w:cs="Times New Roman"/>
                <w:sz w:val="20"/>
                <w:szCs w:val="20"/>
                <w:lang w:eastAsia="zh-CN"/>
              </w:rPr>
            </w:pPr>
          </w:p>
          <w:p>
            <w:pPr>
              <w:pStyle w:val="10"/>
              <w:spacing w:before="3"/>
              <w:rPr>
                <w:rFonts w:ascii="Times New Roman" w:hAnsi="Times New Roman" w:eastAsia="Times New Roman" w:cs="Times New Roman"/>
                <w:lang w:eastAsia="zh-CN"/>
              </w:rPr>
            </w:pPr>
          </w:p>
          <w:p>
            <w:pPr>
              <w:pStyle w:val="10"/>
              <w:spacing w:line="355" w:lineRule="auto"/>
              <w:ind w:left="325" w:right="114" w:hanging="209"/>
              <w:rPr>
                <w:rFonts w:ascii="宋体" w:hAnsi="宋体" w:eastAsia="宋体" w:cs="宋体"/>
                <w:sz w:val="21"/>
                <w:szCs w:val="21"/>
              </w:rPr>
            </w:pPr>
            <w:r>
              <w:rPr>
                <w:rFonts w:ascii="宋体" w:hAnsi="宋体" w:eastAsia="宋体" w:cs="宋体"/>
                <w:sz w:val="21"/>
                <w:szCs w:val="21"/>
              </w:rPr>
              <w:t>项目产出</w:t>
            </w:r>
            <w:r>
              <w:rPr>
                <w:rFonts w:ascii="宋体" w:hAnsi="宋体" w:eastAsia="宋体" w:cs="宋体"/>
                <w:w w:val="99"/>
                <w:sz w:val="21"/>
                <w:szCs w:val="21"/>
              </w:rPr>
              <w:t xml:space="preserve"> </w:t>
            </w:r>
            <w:r>
              <w:rPr>
                <w:rFonts w:ascii="宋体" w:hAnsi="宋体" w:eastAsia="宋体" w:cs="宋体"/>
                <w:sz w:val="21"/>
                <w:szCs w:val="21"/>
              </w:rPr>
              <w:t>指标</w:t>
            </w:r>
          </w:p>
        </w:tc>
        <w:tc>
          <w:tcPr>
            <w:tcW w:w="1170" w:type="dxa"/>
            <w:gridSpan w:val="2"/>
            <w:vMerge w:val="restart"/>
            <w:tcBorders>
              <w:top w:val="single" w:color="000000" w:sz="4" w:space="0"/>
              <w:left w:val="single" w:color="000000" w:sz="4" w:space="0"/>
              <w:right w:val="single" w:color="000000" w:sz="4" w:space="0"/>
            </w:tcBorders>
            <w:noWrap w:val="0"/>
            <w:vAlign w:val="top"/>
          </w:tcPr>
          <w:p>
            <w:pPr>
              <w:pStyle w:val="10"/>
              <w:spacing w:before="11"/>
              <w:rPr>
                <w:rFonts w:ascii="Times New Roman" w:hAnsi="Times New Roman" w:eastAsia="Times New Roman" w:cs="Times New Roman"/>
                <w:sz w:val="24"/>
                <w:szCs w:val="24"/>
              </w:rPr>
            </w:pPr>
          </w:p>
          <w:p>
            <w:pPr>
              <w:pStyle w:val="10"/>
              <w:ind w:left="159"/>
              <w:rPr>
                <w:rFonts w:ascii="宋体" w:hAnsi="宋体" w:eastAsia="宋体" w:cs="宋体"/>
                <w:sz w:val="21"/>
                <w:szCs w:val="21"/>
              </w:rPr>
            </w:pPr>
          </w:p>
          <w:p>
            <w:pPr>
              <w:pStyle w:val="10"/>
              <w:ind w:left="159"/>
              <w:rPr>
                <w:rFonts w:ascii="宋体" w:hAnsi="宋体" w:eastAsia="宋体" w:cs="宋体"/>
                <w:sz w:val="21"/>
                <w:szCs w:val="21"/>
              </w:rPr>
            </w:pPr>
          </w:p>
          <w:p>
            <w:pPr>
              <w:pStyle w:val="10"/>
              <w:ind w:left="159"/>
              <w:rPr>
                <w:rFonts w:ascii="宋体" w:hAnsi="宋体" w:eastAsia="宋体" w:cs="宋体"/>
                <w:sz w:val="21"/>
                <w:szCs w:val="21"/>
              </w:rPr>
            </w:pPr>
            <w:r>
              <w:rPr>
                <w:rFonts w:ascii="宋体" w:hAnsi="宋体" w:eastAsia="宋体" w:cs="宋体"/>
                <w:sz w:val="21"/>
                <w:szCs w:val="21"/>
              </w:rPr>
              <w:t>数量指标</w:t>
            </w:r>
          </w:p>
        </w:tc>
        <w:tc>
          <w:tcPr>
            <w:tcW w:w="1860"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SA"/>
              </w:rPr>
              <w:t>工作量</w:t>
            </w:r>
          </w:p>
        </w:tc>
        <w:tc>
          <w:tcPr>
            <w:tcW w:w="1166"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SA"/>
              </w:rPr>
              <w:t>%</w:t>
            </w:r>
          </w:p>
        </w:tc>
        <w:tc>
          <w:tcPr>
            <w:tcW w:w="1147"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SA"/>
              </w:rPr>
              <w:t>%</w:t>
            </w:r>
          </w:p>
        </w:tc>
        <w:tc>
          <w:tcPr>
            <w:tcW w:w="2099"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SA"/>
              </w:rPr>
              <w:t>无偏差</w:t>
            </w:r>
          </w:p>
        </w:tc>
      </w:tr>
      <w:tr>
        <w:tblPrEx>
          <w:tblCellMar>
            <w:top w:w="0" w:type="dxa"/>
            <w:left w:w="0" w:type="dxa"/>
            <w:bottom w:w="0" w:type="dxa"/>
            <w:right w:w="0" w:type="dxa"/>
          </w:tblCellMar>
        </w:tblPrEx>
        <w:trPr>
          <w:trHeight w:val="804" w:hRule="exact"/>
        </w:trPr>
        <w:tc>
          <w:tcPr>
            <w:tcW w:w="1182" w:type="dxa"/>
            <w:vMerge w:val="continue"/>
            <w:tcBorders>
              <w:left w:val="single" w:color="000000" w:sz="4" w:space="0"/>
              <w:right w:val="single" w:color="000000" w:sz="4" w:space="0"/>
            </w:tcBorders>
            <w:noWrap w:val="0"/>
            <w:vAlign w:val="top"/>
          </w:tcPr>
          <w:p>
            <w:pPr>
              <w:rPr>
                <w:lang w:eastAsia="zh-CN"/>
              </w:rPr>
            </w:pPr>
          </w:p>
        </w:tc>
        <w:tc>
          <w:tcPr>
            <w:tcW w:w="1080" w:type="dxa"/>
            <w:gridSpan w:val="2"/>
            <w:vMerge w:val="continue"/>
            <w:tcBorders>
              <w:left w:val="single" w:color="000000" w:sz="4" w:space="0"/>
              <w:right w:val="single" w:color="000000" w:sz="4" w:space="0"/>
            </w:tcBorders>
            <w:noWrap w:val="0"/>
            <w:vAlign w:val="top"/>
          </w:tcPr>
          <w:p>
            <w:pPr>
              <w:pStyle w:val="10"/>
              <w:spacing w:line="355" w:lineRule="auto"/>
              <w:ind w:left="325" w:right="114" w:hanging="209"/>
              <w:rPr>
                <w:rFonts w:ascii="宋体" w:hAnsi="宋体" w:eastAsia="宋体" w:cs="宋体"/>
                <w:sz w:val="21"/>
                <w:szCs w:val="21"/>
              </w:rPr>
            </w:pPr>
          </w:p>
        </w:tc>
        <w:tc>
          <w:tcPr>
            <w:tcW w:w="1170" w:type="dxa"/>
            <w:gridSpan w:val="2"/>
            <w:vMerge w:val="continue"/>
            <w:tcBorders>
              <w:left w:val="single" w:color="000000" w:sz="4" w:space="0"/>
              <w:right w:val="single" w:color="000000" w:sz="4" w:space="0"/>
            </w:tcBorders>
            <w:noWrap w:val="0"/>
            <w:vAlign w:val="top"/>
          </w:tcPr>
          <w:p>
            <w:pPr>
              <w:pStyle w:val="10"/>
              <w:ind w:left="159"/>
              <w:rPr>
                <w:rFonts w:ascii="宋体" w:hAnsi="宋体" w:eastAsia="宋体" w:cs="宋体"/>
                <w:sz w:val="21"/>
                <w:szCs w:val="21"/>
              </w:rPr>
            </w:pPr>
          </w:p>
        </w:tc>
        <w:tc>
          <w:tcPr>
            <w:tcW w:w="1860"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SA"/>
              </w:rPr>
            </w:pPr>
          </w:p>
        </w:tc>
        <w:tc>
          <w:tcPr>
            <w:tcW w:w="1166"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SA"/>
              </w:rPr>
            </w:pPr>
          </w:p>
        </w:tc>
        <w:tc>
          <w:tcPr>
            <w:tcW w:w="1147"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SA"/>
              </w:rPr>
            </w:pPr>
          </w:p>
        </w:tc>
        <w:tc>
          <w:tcPr>
            <w:tcW w:w="2099"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SA"/>
              </w:rPr>
            </w:pPr>
          </w:p>
        </w:tc>
      </w:tr>
      <w:tr>
        <w:tblPrEx>
          <w:tblCellMar>
            <w:top w:w="0" w:type="dxa"/>
            <w:left w:w="0" w:type="dxa"/>
            <w:bottom w:w="0" w:type="dxa"/>
            <w:right w:w="0" w:type="dxa"/>
          </w:tblCellMar>
        </w:tblPrEx>
        <w:trPr>
          <w:trHeight w:val="804" w:hRule="exact"/>
        </w:trPr>
        <w:tc>
          <w:tcPr>
            <w:tcW w:w="1182" w:type="dxa"/>
            <w:vMerge w:val="continue"/>
            <w:tcBorders>
              <w:left w:val="single" w:color="000000" w:sz="4" w:space="0"/>
              <w:right w:val="single" w:color="000000" w:sz="4" w:space="0"/>
            </w:tcBorders>
            <w:noWrap w:val="0"/>
            <w:vAlign w:val="top"/>
          </w:tcPr>
          <w:p>
            <w:pPr>
              <w:rPr>
                <w:lang w:eastAsia="zh-CN"/>
              </w:rPr>
            </w:pPr>
          </w:p>
        </w:tc>
        <w:tc>
          <w:tcPr>
            <w:tcW w:w="1080" w:type="dxa"/>
            <w:gridSpan w:val="2"/>
            <w:vMerge w:val="continue"/>
            <w:tcBorders>
              <w:left w:val="single" w:color="000000" w:sz="4" w:space="0"/>
              <w:right w:val="single" w:color="000000" w:sz="4" w:space="0"/>
            </w:tcBorders>
            <w:noWrap w:val="0"/>
            <w:vAlign w:val="top"/>
          </w:tcPr>
          <w:p>
            <w:pPr>
              <w:pStyle w:val="10"/>
              <w:spacing w:line="355" w:lineRule="auto"/>
              <w:ind w:left="325" w:right="114" w:hanging="209"/>
              <w:rPr>
                <w:rFonts w:ascii="宋体" w:hAnsi="宋体" w:eastAsia="宋体" w:cs="宋体"/>
                <w:sz w:val="21"/>
                <w:szCs w:val="21"/>
              </w:rPr>
            </w:pPr>
          </w:p>
        </w:tc>
        <w:tc>
          <w:tcPr>
            <w:tcW w:w="1170" w:type="dxa"/>
            <w:gridSpan w:val="2"/>
            <w:vMerge w:val="continue"/>
            <w:tcBorders>
              <w:left w:val="single" w:color="000000" w:sz="4" w:space="0"/>
              <w:right w:val="single" w:color="000000" w:sz="4" w:space="0"/>
            </w:tcBorders>
            <w:noWrap w:val="0"/>
            <w:vAlign w:val="top"/>
          </w:tcPr>
          <w:p>
            <w:pPr>
              <w:pStyle w:val="10"/>
              <w:ind w:left="159"/>
              <w:rPr>
                <w:rFonts w:ascii="宋体" w:hAnsi="宋体" w:eastAsia="宋体" w:cs="宋体"/>
                <w:sz w:val="21"/>
                <w:szCs w:val="21"/>
              </w:rPr>
            </w:pPr>
          </w:p>
        </w:tc>
        <w:tc>
          <w:tcPr>
            <w:tcW w:w="1860"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SA"/>
              </w:rPr>
            </w:pPr>
          </w:p>
        </w:tc>
        <w:tc>
          <w:tcPr>
            <w:tcW w:w="1166"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SA"/>
              </w:rPr>
            </w:pPr>
          </w:p>
        </w:tc>
        <w:tc>
          <w:tcPr>
            <w:tcW w:w="1147"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SA"/>
              </w:rPr>
            </w:pPr>
          </w:p>
        </w:tc>
        <w:tc>
          <w:tcPr>
            <w:tcW w:w="2099"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SA"/>
              </w:rPr>
            </w:pPr>
          </w:p>
        </w:tc>
      </w:tr>
      <w:tr>
        <w:tblPrEx>
          <w:tblCellMar>
            <w:top w:w="0" w:type="dxa"/>
            <w:left w:w="0" w:type="dxa"/>
            <w:bottom w:w="0" w:type="dxa"/>
            <w:right w:w="0" w:type="dxa"/>
          </w:tblCellMar>
        </w:tblPrEx>
        <w:trPr>
          <w:trHeight w:val="879" w:hRule="exact"/>
        </w:trPr>
        <w:tc>
          <w:tcPr>
            <w:tcW w:w="1182" w:type="dxa"/>
            <w:vMerge w:val="continue"/>
            <w:tcBorders>
              <w:left w:val="single" w:color="000000" w:sz="4" w:space="0"/>
              <w:right w:val="single" w:color="000000" w:sz="4" w:space="0"/>
            </w:tcBorders>
            <w:noWrap w:val="0"/>
            <w:vAlign w:val="top"/>
          </w:tcPr>
          <w:p/>
        </w:tc>
        <w:tc>
          <w:tcPr>
            <w:tcW w:w="1080" w:type="dxa"/>
            <w:gridSpan w:val="2"/>
            <w:vMerge w:val="continue"/>
            <w:tcBorders>
              <w:left w:val="single" w:color="000000" w:sz="4" w:space="0"/>
              <w:right w:val="single" w:color="000000" w:sz="4" w:space="0"/>
            </w:tcBorders>
            <w:noWrap w:val="0"/>
            <w:vAlign w:val="top"/>
          </w:tcPr>
          <w:p/>
        </w:tc>
        <w:tc>
          <w:tcPr>
            <w:tcW w:w="1170" w:type="dxa"/>
            <w:gridSpan w:val="2"/>
            <w:tcBorders>
              <w:top w:val="single" w:color="000000" w:sz="4" w:space="0"/>
              <w:left w:val="single" w:color="000000" w:sz="4" w:space="0"/>
              <w:right w:val="single" w:color="000000" w:sz="4" w:space="0"/>
            </w:tcBorders>
            <w:noWrap w:val="0"/>
            <w:vAlign w:val="top"/>
          </w:tcPr>
          <w:p>
            <w:pPr>
              <w:pStyle w:val="10"/>
              <w:spacing w:before="8"/>
              <w:rPr>
                <w:rFonts w:ascii="Times New Roman" w:hAnsi="Times New Roman" w:eastAsia="Times New Roman" w:cs="Times New Roman"/>
                <w:sz w:val="25"/>
                <w:szCs w:val="25"/>
              </w:rPr>
            </w:pPr>
          </w:p>
          <w:p>
            <w:pPr>
              <w:pStyle w:val="10"/>
              <w:ind w:left="159"/>
              <w:rPr>
                <w:rFonts w:ascii="宋体" w:hAnsi="宋体" w:eastAsia="宋体" w:cs="宋体"/>
                <w:sz w:val="21"/>
                <w:szCs w:val="21"/>
              </w:rPr>
            </w:pPr>
            <w:r>
              <w:rPr>
                <w:rFonts w:ascii="宋体" w:hAnsi="宋体" w:eastAsia="宋体" w:cs="宋体"/>
                <w:sz w:val="21"/>
                <w:szCs w:val="21"/>
              </w:rPr>
              <w:t>质量指标</w:t>
            </w:r>
          </w:p>
        </w:tc>
        <w:tc>
          <w:tcPr>
            <w:tcW w:w="1860"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验收合格率</w:t>
            </w:r>
          </w:p>
        </w:tc>
        <w:tc>
          <w:tcPr>
            <w:tcW w:w="1166"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SA"/>
              </w:rPr>
              <w:t>100%</w:t>
            </w:r>
          </w:p>
        </w:tc>
        <w:tc>
          <w:tcPr>
            <w:tcW w:w="1147"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SA"/>
              </w:rPr>
              <w:t>验收合格率</w:t>
            </w:r>
          </w:p>
        </w:tc>
        <w:tc>
          <w:tcPr>
            <w:tcW w:w="2099"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SA"/>
              </w:rPr>
              <w:t>100%</w:t>
            </w:r>
          </w:p>
        </w:tc>
      </w:tr>
      <w:tr>
        <w:tblPrEx>
          <w:tblCellMar>
            <w:top w:w="0" w:type="dxa"/>
            <w:left w:w="0" w:type="dxa"/>
            <w:bottom w:w="0" w:type="dxa"/>
            <w:right w:w="0" w:type="dxa"/>
          </w:tblCellMar>
        </w:tblPrEx>
        <w:trPr>
          <w:trHeight w:val="952" w:hRule="exact"/>
        </w:trPr>
        <w:tc>
          <w:tcPr>
            <w:tcW w:w="1182" w:type="dxa"/>
            <w:vMerge w:val="continue"/>
            <w:tcBorders>
              <w:left w:val="single" w:color="000000" w:sz="4" w:space="0"/>
              <w:right w:val="single" w:color="000000" w:sz="4" w:space="0"/>
            </w:tcBorders>
            <w:noWrap w:val="0"/>
            <w:vAlign w:val="top"/>
          </w:tcPr>
          <w:p/>
        </w:tc>
        <w:tc>
          <w:tcPr>
            <w:tcW w:w="1080" w:type="dxa"/>
            <w:gridSpan w:val="2"/>
            <w:vMerge w:val="continue"/>
            <w:tcBorders>
              <w:left w:val="single" w:color="000000" w:sz="4" w:space="0"/>
              <w:right w:val="single" w:color="000000" w:sz="4" w:space="0"/>
            </w:tcBorders>
            <w:noWrap w:val="0"/>
            <w:vAlign w:val="top"/>
          </w:tcPr>
          <w:p>
            <w:pPr>
              <w:jc w:val="left"/>
            </w:pPr>
          </w:p>
        </w:tc>
        <w:tc>
          <w:tcPr>
            <w:tcW w:w="1170" w:type="dxa"/>
            <w:gridSpan w:val="2"/>
            <w:vMerge w:val="restart"/>
            <w:tcBorders>
              <w:top w:val="single" w:color="000000" w:sz="4" w:space="0"/>
              <w:left w:val="single" w:color="000000" w:sz="4" w:space="0"/>
              <w:bottom w:val="nil"/>
              <w:right w:val="single" w:color="000000" w:sz="4" w:space="0"/>
            </w:tcBorders>
            <w:noWrap w:val="0"/>
            <w:vAlign w:val="top"/>
          </w:tcPr>
          <w:p>
            <w:pPr>
              <w:jc w:val="center"/>
              <w:rPr>
                <w:rFonts w:ascii="宋体" w:hAnsi="宋体" w:eastAsia="宋体" w:cs="宋体"/>
                <w:sz w:val="21"/>
                <w:szCs w:val="21"/>
              </w:rPr>
            </w:pPr>
          </w:p>
          <w:p>
            <w:pPr>
              <w:jc w:val="center"/>
              <w:rPr>
                <w:rFonts w:ascii="宋体" w:hAnsi="宋体" w:eastAsia="宋体" w:cs="宋体"/>
                <w:sz w:val="21"/>
                <w:szCs w:val="21"/>
              </w:rPr>
            </w:pPr>
          </w:p>
          <w:p>
            <w:pPr>
              <w:jc w:val="center"/>
              <w:rPr>
                <w:rFonts w:ascii="宋体" w:hAnsi="宋体" w:eastAsia="宋体" w:cs="宋体"/>
                <w:sz w:val="21"/>
                <w:szCs w:val="21"/>
              </w:rPr>
            </w:pPr>
          </w:p>
          <w:p>
            <w:pPr>
              <w:jc w:val="center"/>
              <w:rPr>
                <w:rFonts w:ascii="宋体" w:hAnsi="宋体" w:eastAsia="宋体" w:cs="宋体"/>
                <w:sz w:val="21"/>
                <w:szCs w:val="21"/>
              </w:rPr>
            </w:pPr>
          </w:p>
          <w:p>
            <w:pPr>
              <w:jc w:val="center"/>
            </w:pPr>
            <w:r>
              <w:rPr>
                <w:rFonts w:ascii="宋体" w:hAnsi="宋体" w:eastAsia="宋体" w:cs="宋体"/>
                <w:sz w:val="21"/>
                <w:szCs w:val="21"/>
              </w:rPr>
              <w:t>时效指标</w:t>
            </w:r>
          </w:p>
        </w:tc>
        <w:tc>
          <w:tcPr>
            <w:tcW w:w="1860" w:type="dxa"/>
            <w:gridSpan w:val="4"/>
            <w:tcBorders>
              <w:top w:val="single" w:color="000000" w:sz="4" w:space="0"/>
              <w:left w:val="single" w:color="000000" w:sz="4" w:space="0"/>
              <w:bottom w:val="single" w:color="000000" w:sz="4" w:space="0"/>
              <w:right w:val="single" w:color="000000" w:sz="4" w:space="0"/>
            </w:tcBorders>
            <w:noWrap w:val="0"/>
            <w:vAlign w:val="top"/>
          </w:tcPr>
          <w:p>
            <w:pPr>
              <w:jc w:val="center"/>
              <w:rPr>
                <w:rFonts w:hint="eastAsia" w:ascii="宋体" w:hAnsi="宋体" w:eastAsia="宋体" w:cs="宋体"/>
                <w:i w:val="0"/>
                <w:iCs w:val="0"/>
                <w:color w:val="000000"/>
                <w:kern w:val="0"/>
                <w:sz w:val="22"/>
                <w:szCs w:val="22"/>
                <w:u w:val="none"/>
                <w:lang w:val="en-US" w:eastAsia="zh-CN" w:bidi="ar-SA"/>
              </w:rPr>
            </w:pPr>
          </w:p>
          <w:p>
            <w:pPr>
              <w:jc w:val="center"/>
              <w:rPr>
                <w:rFonts w:hint="default" w:ascii="Calibri" w:hAnsi="Calibri" w:eastAsia="宋体" w:cs="Times New Roman"/>
                <w:kern w:val="0"/>
                <w:sz w:val="22"/>
                <w:szCs w:val="22"/>
                <w:lang w:val="en-US" w:eastAsia="zh-CN" w:bidi="ar-SA"/>
              </w:rPr>
            </w:pPr>
            <w:r>
              <w:rPr>
                <w:rFonts w:hint="eastAsia" w:ascii="宋体" w:hAnsi="宋体" w:eastAsia="宋体" w:cs="宋体"/>
                <w:i w:val="0"/>
                <w:iCs w:val="0"/>
                <w:color w:val="000000"/>
                <w:kern w:val="0"/>
                <w:sz w:val="22"/>
                <w:szCs w:val="22"/>
                <w:u w:val="none"/>
                <w:lang w:val="en-US" w:eastAsia="zh-CN" w:bidi="ar-SA"/>
              </w:rPr>
              <w:t>完成60%工作量时间</w:t>
            </w:r>
          </w:p>
        </w:tc>
        <w:tc>
          <w:tcPr>
            <w:tcW w:w="1166"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SA"/>
              </w:rPr>
            </w:pPr>
          </w:p>
        </w:tc>
        <w:tc>
          <w:tcPr>
            <w:tcW w:w="1147" w:type="dxa"/>
            <w:gridSpan w:val="2"/>
            <w:tcBorders>
              <w:top w:val="single" w:color="000000" w:sz="4" w:space="0"/>
              <w:left w:val="single" w:color="000000" w:sz="4" w:space="0"/>
              <w:bottom w:val="single" w:color="000000" w:sz="4" w:space="0"/>
              <w:right w:val="single" w:color="000000" w:sz="4" w:space="0"/>
            </w:tcBorders>
            <w:noWrap w:val="0"/>
            <w:vAlign w:val="top"/>
          </w:tcPr>
          <w:p>
            <w:pPr>
              <w:jc w:val="center"/>
              <w:rPr>
                <w:rFonts w:hint="eastAsia" w:ascii="宋体" w:hAnsi="宋体" w:eastAsia="宋体" w:cs="宋体"/>
                <w:i w:val="0"/>
                <w:iCs w:val="0"/>
                <w:color w:val="000000"/>
                <w:kern w:val="0"/>
                <w:sz w:val="22"/>
                <w:szCs w:val="22"/>
                <w:u w:val="none"/>
                <w:lang w:val="en-US" w:eastAsia="zh-CN" w:bidi="ar-SA"/>
              </w:rPr>
            </w:pPr>
          </w:p>
          <w:p>
            <w:pPr>
              <w:jc w:val="center"/>
              <w:rPr>
                <w:rFonts w:hint="eastAsia" w:ascii="Calibri" w:hAnsi="Calibri" w:eastAsia="宋体" w:cs="Times New Roman"/>
                <w:kern w:val="0"/>
                <w:sz w:val="22"/>
                <w:szCs w:val="22"/>
                <w:lang w:val="en-US" w:eastAsia="zh-CN" w:bidi="ar-SA"/>
              </w:rPr>
            </w:pPr>
          </w:p>
        </w:tc>
        <w:tc>
          <w:tcPr>
            <w:tcW w:w="2099"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SA"/>
              </w:rPr>
              <w:t>无偏差</w:t>
            </w:r>
          </w:p>
        </w:tc>
      </w:tr>
      <w:tr>
        <w:tblPrEx>
          <w:tblCellMar>
            <w:top w:w="0" w:type="dxa"/>
            <w:left w:w="0" w:type="dxa"/>
            <w:bottom w:w="0" w:type="dxa"/>
            <w:right w:w="0" w:type="dxa"/>
          </w:tblCellMar>
        </w:tblPrEx>
        <w:trPr>
          <w:trHeight w:val="682" w:hRule="exact"/>
        </w:trPr>
        <w:tc>
          <w:tcPr>
            <w:tcW w:w="1182" w:type="dxa"/>
            <w:vMerge w:val="continue"/>
            <w:tcBorders>
              <w:left w:val="single" w:color="000000" w:sz="4" w:space="0"/>
              <w:right w:val="single" w:color="000000" w:sz="4" w:space="0"/>
            </w:tcBorders>
            <w:noWrap w:val="0"/>
            <w:vAlign w:val="top"/>
          </w:tcPr>
          <w:p/>
        </w:tc>
        <w:tc>
          <w:tcPr>
            <w:tcW w:w="1080" w:type="dxa"/>
            <w:gridSpan w:val="2"/>
            <w:vMerge w:val="continue"/>
            <w:tcBorders>
              <w:left w:val="single" w:color="000000" w:sz="4" w:space="0"/>
              <w:right w:val="single" w:color="000000" w:sz="4" w:space="0"/>
            </w:tcBorders>
            <w:noWrap w:val="0"/>
            <w:vAlign w:val="top"/>
          </w:tcPr>
          <w:p>
            <w:pPr>
              <w:jc w:val="left"/>
            </w:pPr>
          </w:p>
        </w:tc>
        <w:tc>
          <w:tcPr>
            <w:tcW w:w="1170" w:type="dxa"/>
            <w:gridSpan w:val="2"/>
            <w:vMerge w:val="continue"/>
            <w:tcBorders>
              <w:top w:val="nil"/>
              <w:left w:val="single" w:color="000000" w:sz="4" w:space="0"/>
              <w:bottom w:val="nil"/>
              <w:right w:val="single" w:color="000000" w:sz="4" w:space="0"/>
            </w:tcBorders>
            <w:noWrap w:val="0"/>
            <w:vAlign w:val="top"/>
          </w:tcPr>
          <w:p/>
        </w:tc>
        <w:tc>
          <w:tcPr>
            <w:tcW w:w="1860"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SA"/>
              </w:rPr>
            </w:pPr>
          </w:p>
        </w:tc>
        <w:tc>
          <w:tcPr>
            <w:tcW w:w="1166"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SA"/>
              </w:rPr>
            </w:pPr>
          </w:p>
        </w:tc>
        <w:tc>
          <w:tcPr>
            <w:tcW w:w="1147" w:type="dxa"/>
            <w:gridSpan w:val="2"/>
            <w:tcBorders>
              <w:top w:val="single" w:color="000000" w:sz="4" w:space="0"/>
              <w:left w:val="single" w:color="000000" w:sz="4" w:space="0"/>
              <w:bottom w:val="single" w:color="000000" w:sz="4" w:space="0"/>
              <w:right w:val="single" w:color="000000" w:sz="4" w:space="0"/>
            </w:tcBorders>
            <w:noWrap w:val="0"/>
            <w:vAlign w:val="top"/>
          </w:tcPr>
          <w:p>
            <w:pPr>
              <w:jc w:val="center"/>
              <w:rPr>
                <w:rFonts w:hint="eastAsia" w:ascii="Calibri" w:hAnsi="Calibri" w:eastAsia="宋体" w:cs="Times New Roman"/>
                <w:kern w:val="0"/>
                <w:sz w:val="22"/>
                <w:szCs w:val="22"/>
                <w:lang w:val="en-US" w:eastAsia="zh-CN" w:bidi="ar-SA"/>
              </w:rPr>
            </w:pPr>
          </w:p>
        </w:tc>
        <w:tc>
          <w:tcPr>
            <w:tcW w:w="2099"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SA"/>
              </w:rPr>
            </w:pPr>
          </w:p>
        </w:tc>
      </w:tr>
      <w:tr>
        <w:tblPrEx>
          <w:tblCellMar>
            <w:top w:w="0" w:type="dxa"/>
            <w:left w:w="0" w:type="dxa"/>
            <w:bottom w:w="0" w:type="dxa"/>
            <w:right w:w="0" w:type="dxa"/>
          </w:tblCellMar>
        </w:tblPrEx>
        <w:trPr>
          <w:trHeight w:val="682" w:hRule="exact"/>
        </w:trPr>
        <w:tc>
          <w:tcPr>
            <w:tcW w:w="1182" w:type="dxa"/>
            <w:vMerge w:val="continue"/>
            <w:tcBorders>
              <w:left w:val="single" w:color="000000" w:sz="4" w:space="0"/>
              <w:right w:val="single" w:color="000000" w:sz="4" w:space="0"/>
            </w:tcBorders>
            <w:noWrap w:val="0"/>
            <w:vAlign w:val="top"/>
          </w:tcPr>
          <w:p/>
        </w:tc>
        <w:tc>
          <w:tcPr>
            <w:tcW w:w="1080" w:type="dxa"/>
            <w:gridSpan w:val="2"/>
            <w:vMerge w:val="continue"/>
            <w:tcBorders>
              <w:left w:val="single" w:color="000000" w:sz="4" w:space="0"/>
              <w:right w:val="single" w:color="000000" w:sz="4" w:space="0"/>
            </w:tcBorders>
            <w:noWrap w:val="0"/>
            <w:vAlign w:val="top"/>
          </w:tcPr>
          <w:p>
            <w:pPr>
              <w:jc w:val="left"/>
            </w:pPr>
          </w:p>
        </w:tc>
        <w:tc>
          <w:tcPr>
            <w:tcW w:w="1170" w:type="dxa"/>
            <w:gridSpan w:val="2"/>
            <w:vMerge w:val="continue"/>
            <w:tcBorders>
              <w:top w:val="nil"/>
              <w:left w:val="single" w:color="000000" w:sz="4" w:space="0"/>
              <w:bottom w:val="nil"/>
              <w:right w:val="single" w:color="000000" w:sz="4" w:space="0"/>
            </w:tcBorders>
            <w:noWrap w:val="0"/>
            <w:vAlign w:val="top"/>
          </w:tcPr>
          <w:p/>
        </w:tc>
        <w:tc>
          <w:tcPr>
            <w:tcW w:w="1860"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SA"/>
              </w:rPr>
            </w:pPr>
          </w:p>
        </w:tc>
        <w:tc>
          <w:tcPr>
            <w:tcW w:w="1166"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SA"/>
              </w:rPr>
            </w:pPr>
          </w:p>
        </w:tc>
        <w:tc>
          <w:tcPr>
            <w:tcW w:w="1147" w:type="dxa"/>
            <w:gridSpan w:val="2"/>
            <w:tcBorders>
              <w:top w:val="single" w:color="000000" w:sz="4" w:space="0"/>
              <w:left w:val="single" w:color="000000" w:sz="4" w:space="0"/>
              <w:bottom w:val="single" w:color="000000" w:sz="4" w:space="0"/>
              <w:right w:val="single" w:color="000000" w:sz="4" w:space="0"/>
            </w:tcBorders>
            <w:noWrap w:val="0"/>
            <w:vAlign w:val="top"/>
          </w:tcPr>
          <w:p>
            <w:pPr>
              <w:jc w:val="center"/>
              <w:rPr>
                <w:rFonts w:hint="eastAsia" w:ascii="Calibri" w:hAnsi="Calibri" w:eastAsia="宋体" w:cs="Times New Roman"/>
                <w:kern w:val="0"/>
                <w:sz w:val="22"/>
                <w:szCs w:val="22"/>
                <w:lang w:val="en-US" w:eastAsia="zh-CN" w:bidi="ar-SA"/>
              </w:rPr>
            </w:pPr>
          </w:p>
        </w:tc>
        <w:tc>
          <w:tcPr>
            <w:tcW w:w="2099"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SA"/>
              </w:rPr>
            </w:pPr>
          </w:p>
        </w:tc>
      </w:tr>
      <w:tr>
        <w:tblPrEx>
          <w:tblCellMar>
            <w:top w:w="0" w:type="dxa"/>
            <w:left w:w="0" w:type="dxa"/>
            <w:bottom w:w="0" w:type="dxa"/>
            <w:right w:w="0" w:type="dxa"/>
          </w:tblCellMar>
        </w:tblPrEx>
        <w:trPr>
          <w:trHeight w:val="572" w:hRule="exact"/>
        </w:trPr>
        <w:tc>
          <w:tcPr>
            <w:tcW w:w="1182" w:type="dxa"/>
            <w:vMerge w:val="continue"/>
            <w:tcBorders>
              <w:left w:val="single" w:color="000000" w:sz="4" w:space="0"/>
              <w:right w:val="single" w:color="000000" w:sz="4" w:space="0"/>
            </w:tcBorders>
            <w:noWrap w:val="0"/>
            <w:vAlign w:val="top"/>
          </w:tcPr>
          <w:p/>
        </w:tc>
        <w:tc>
          <w:tcPr>
            <w:tcW w:w="1080" w:type="dxa"/>
            <w:gridSpan w:val="2"/>
            <w:vMerge w:val="continue"/>
            <w:tcBorders>
              <w:left w:val="single" w:color="000000" w:sz="4" w:space="0"/>
              <w:right w:val="single" w:color="000000" w:sz="4" w:space="0"/>
            </w:tcBorders>
            <w:noWrap w:val="0"/>
            <w:vAlign w:val="top"/>
          </w:tcPr>
          <w:p>
            <w:pPr>
              <w:jc w:val="left"/>
            </w:pPr>
          </w:p>
        </w:tc>
        <w:tc>
          <w:tcPr>
            <w:tcW w:w="1170" w:type="dxa"/>
            <w:gridSpan w:val="2"/>
            <w:vMerge w:val="restart"/>
            <w:tcBorders>
              <w:top w:val="single" w:color="000000" w:sz="4" w:space="0"/>
              <w:left w:val="single" w:color="000000" w:sz="4" w:space="0"/>
              <w:bottom w:val="nil"/>
              <w:right w:val="single" w:color="000000" w:sz="4" w:space="0"/>
            </w:tcBorders>
            <w:noWrap w:val="0"/>
            <w:vAlign w:val="top"/>
          </w:tcPr>
          <w:p>
            <w:pPr>
              <w:jc w:val="center"/>
              <w:rPr>
                <w:rFonts w:ascii="宋体" w:hAnsi="宋体" w:eastAsia="宋体" w:cs="宋体"/>
                <w:sz w:val="22"/>
                <w:szCs w:val="22"/>
              </w:rPr>
            </w:pPr>
          </w:p>
          <w:p>
            <w:pPr>
              <w:jc w:val="center"/>
              <w:rPr>
                <w:rFonts w:ascii="宋体" w:hAnsi="宋体" w:eastAsia="宋体" w:cs="宋体"/>
                <w:sz w:val="22"/>
                <w:szCs w:val="22"/>
              </w:rPr>
            </w:pPr>
          </w:p>
          <w:p>
            <w:pPr>
              <w:jc w:val="center"/>
              <w:rPr>
                <w:rFonts w:ascii="宋体" w:hAnsi="宋体" w:eastAsia="宋体" w:cs="宋体"/>
                <w:sz w:val="22"/>
                <w:szCs w:val="22"/>
              </w:rPr>
            </w:pPr>
          </w:p>
          <w:p>
            <w:pPr>
              <w:jc w:val="center"/>
            </w:pPr>
            <w:r>
              <w:rPr>
                <w:rFonts w:ascii="宋体" w:hAnsi="宋体" w:eastAsia="宋体" w:cs="宋体"/>
                <w:sz w:val="22"/>
                <w:szCs w:val="22"/>
              </w:rPr>
              <w:t>成本指标</w:t>
            </w:r>
          </w:p>
        </w:tc>
        <w:tc>
          <w:tcPr>
            <w:tcW w:w="1860"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SA"/>
              </w:rPr>
            </w:pPr>
            <w:r>
              <w:rPr>
                <w:rFonts w:hint="eastAsia" w:cs="Times New Roman"/>
                <w:kern w:val="0"/>
                <w:sz w:val="22"/>
                <w:szCs w:val="22"/>
                <w:lang w:val="en-US" w:eastAsia="zh-CN" w:bidi="ar-SA"/>
              </w:rPr>
              <w:t>完成拨款金额</w:t>
            </w:r>
          </w:p>
        </w:tc>
        <w:tc>
          <w:tcPr>
            <w:tcW w:w="1166"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SA"/>
              </w:rPr>
            </w:pPr>
          </w:p>
        </w:tc>
        <w:tc>
          <w:tcPr>
            <w:tcW w:w="1147" w:type="dxa"/>
            <w:gridSpan w:val="2"/>
            <w:tcBorders>
              <w:top w:val="single" w:color="000000" w:sz="4" w:space="0"/>
              <w:left w:val="single" w:color="000000" w:sz="4" w:space="0"/>
              <w:bottom w:val="single" w:color="000000" w:sz="4" w:space="0"/>
              <w:right w:val="single" w:color="000000" w:sz="4" w:space="0"/>
            </w:tcBorders>
            <w:noWrap w:val="0"/>
            <w:vAlign w:val="center"/>
          </w:tcPr>
          <w:p>
            <w:pPr>
              <w:jc w:val="center"/>
              <w:rPr>
                <w:rFonts w:hint="default" w:ascii="Calibri" w:hAnsi="Calibri" w:eastAsia="宋体" w:cs="Times New Roman"/>
                <w:kern w:val="0"/>
                <w:sz w:val="22"/>
                <w:szCs w:val="22"/>
                <w:lang w:val="en-US" w:eastAsia="zh-CN" w:bidi="ar-SA"/>
              </w:rPr>
            </w:pPr>
          </w:p>
        </w:tc>
        <w:tc>
          <w:tcPr>
            <w:tcW w:w="2099"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无偏差</w:t>
            </w:r>
          </w:p>
        </w:tc>
      </w:tr>
      <w:tr>
        <w:tblPrEx>
          <w:tblCellMar>
            <w:top w:w="0" w:type="dxa"/>
            <w:left w:w="0" w:type="dxa"/>
            <w:bottom w:w="0" w:type="dxa"/>
            <w:right w:w="0" w:type="dxa"/>
          </w:tblCellMar>
        </w:tblPrEx>
        <w:trPr>
          <w:trHeight w:val="602" w:hRule="exact"/>
        </w:trPr>
        <w:tc>
          <w:tcPr>
            <w:tcW w:w="1182" w:type="dxa"/>
            <w:vMerge w:val="continue"/>
            <w:tcBorders>
              <w:left w:val="single" w:color="000000" w:sz="4" w:space="0"/>
              <w:right w:val="single" w:color="000000" w:sz="4" w:space="0"/>
            </w:tcBorders>
            <w:noWrap w:val="0"/>
            <w:vAlign w:val="top"/>
          </w:tcPr>
          <w:p/>
        </w:tc>
        <w:tc>
          <w:tcPr>
            <w:tcW w:w="1080" w:type="dxa"/>
            <w:gridSpan w:val="2"/>
            <w:vMerge w:val="continue"/>
            <w:tcBorders>
              <w:left w:val="single" w:color="000000" w:sz="4" w:space="0"/>
              <w:right w:val="single" w:color="000000" w:sz="4" w:space="0"/>
            </w:tcBorders>
            <w:noWrap w:val="0"/>
            <w:vAlign w:val="top"/>
          </w:tcPr>
          <w:p>
            <w:pPr>
              <w:jc w:val="left"/>
            </w:pPr>
          </w:p>
        </w:tc>
        <w:tc>
          <w:tcPr>
            <w:tcW w:w="1170" w:type="dxa"/>
            <w:gridSpan w:val="2"/>
            <w:vMerge w:val="continue"/>
            <w:tcBorders>
              <w:top w:val="nil"/>
              <w:left w:val="single" w:color="000000" w:sz="4" w:space="0"/>
              <w:bottom w:val="nil"/>
              <w:right w:val="single" w:color="000000" w:sz="4" w:space="0"/>
            </w:tcBorders>
            <w:noWrap w:val="0"/>
            <w:vAlign w:val="top"/>
          </w:tcPr>
          <w:p/>
        </w:tc>
        <w:tc>
          <w:tcPr>
            <w:tcW w:w="1860"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SA"/>
              </w:rPr>
              <w:t>完成拨款比例</w:t>
            </w:r>
          </w:p>
        </w:tc>
        <w:tc>
          <w:tcPr>
            <w:tcW w:w="1166"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SA"/>
              </w:rPr>
            </w:pPr>
          </w:p>
        </w:tc>
        <w:tc>
          <w:tcPr>
            <w:tcW w:w="1147"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SA"/>
              </w:rPr>
            </w:pPr>
          </w:p>
        </w:tc>
        <w:tc>
          <w:tcPr>
            <w:tcW w:w="2099"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SA"/>
              </w:rPr>
            </w:pPr>
            <w:r>
              <w:rPr>
                <w:rFonts w:hint="eastAsia" w:ascii="宋体" w:hAnsi="宋体" w:eastAsia="宋体" w:cs="宋体"/>
                <w:i w:val="0"/>
                <w:iCs w:val="0"/>
                <w:color w:val="000000"/>
                <w:kern w:val="0"/>
                <w:sz w:val="22"/>
                <w:szCs w:val="22"/>
                <w:u w:val="none"/>
                <w:lang w:val="en-US" w:eastAsia="zh-CN" w:bidi="ar"/>
              </w:rPr>
              <w:t>无偏差</w:t>
            </w:r>
          </w:p>
        </w:tc>
      </w:tr>
      <w:tr>
        <w:tblPrEx>
          <w:tblCellMar>
            <w:top w:w="0" w:type="dxa"/>
            <w:left w:w="0" w:type="dxa"/>
            <w:bottom w:w="0" w:type="dxa"/>
            <w:right w:w="0" w:type="dxa"/>
          </w:tblCellMar>
        </w:tblPrEx>
        <w:trPr>
          <w:trHeight w:val="572" w:hRule="exact"/>
        </w:trPr>
        <w:tc>
          <w:tcPr>
            <w:tcW w:w="1182" w:type="dxa"/>
            <w:vMerge w:val="restart"/>
            <w:tcBorders>
              <w:top w:val="nil"/>
              <w:left w:val="single" w:color="000000" w:sz="4" w:space="0"/>
              <w:right w:val="single" w:color="000000" w:sz="4" w:space="0"/>
            </w:tcBorders>
            <w:noWrap w:val="0"/>
            <w:vAlign w:val="top"/>
          </w:tcPr>
          <w:p/>
          <w:p/>
        </w:tc>
        <w:tc>
          <w:tcPr>
            <w:tcW w:w="1080" w:type="dxa"/>
            <w:gridSpan w:val="2"/>
            <w:tcBorders>
              <w:left w:val="single" w:color="000000" w:sz="4" w:space="0"/>
              <w:right w:val="single" w:color="000000" w:sz="4" w:space="0"/>
            </w:tcBorders>
            <w:noWrap w:val="0"/>
            <w:vAlign w:val="top"/>
          </w:tcPr>
          <w:p>
            <w:pPr>
              <w:jc w:val="left"/>
            </w:pPr>
          </w:p>
        </w:tc>
        <w:tc>
          <w:tcPr>
            <w:tcW w:w="1170" w:type="dxa"/>
            <w:gridSpan w:val="2"/>
            <w:tcBorders>
              <w:top w:val="nil"/>
              <w:left w:val="single" w:color="000000" w:sz="4" w:space="0"/>
              <w:bottom w:val="single" w:color="000000" w:sz="4" w:space="0"/>
              <w:right w:val="single" w:color="000000" w:sz="4" w:space="0"/>
            </w:tcBorders>
            <w:noWrap w:val="0"/>
            <w:vAlign w:val="top"/>
          </w:tcPr>
          <w:p/>
        </w:tc>
        <w:tc>
          <w:tcPr>
            <w:tcW w:w="1860"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Calibri" w:hAnsi="Calibri" w:eastAsia="宋体" w:cs="Times New Roman"/>
                <w:color w:val="0000FF"/>
                <w:kern w:val="0"/>
                <w:sz w:val="22"/>
                <w:szCs w:val="22"/>
                <w:lang w:val="en-US" w:eastAsia="zh-CN" w:bidi="ar-SA"/>
              </w:rPr>
            </w:pPr>
          </w:p>
        </w:tc>
        <w:tc>
          <w:tcPr>
            <w:tcW w:w="1166"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SA"/>
              </w:rPr>
            </w:pPr>
          </w:p>
        </w:tc>
        <w:tc>
          <w:tcPr>
            <w:tcW w:w="1147" w:type="dxa"/>
            <w:gridSpan w:val="2"/>
            <w:tcBorders>
              <w:top w:val="single" w:color="000000" w:sz="4" w:space="0"/>
              <w:left w:val="single" w:color="000000" w:sz="4" w:space="0"/>
              <w:bottom w:val="single" w:color="000000" w:sz="4" w:space="0"/>
              <w:right w:val="single" w:color="000000" w:sz="4" w:space="0"/>
            </w:tcBorders>
            <w:noWrap w:val="0"/>
            <w:vAlign w:val="top"/>
          </w:tcPr>
          <w:p>
            <w:pPr>
              <w:jc w:val="center"/>
              <w:rPr>
                <w:rFonts w:hint="default" w:ascii="Calibri" w:hAnsi="Calibri" w:eastAsia="宋体" w:cs="Times New Roman"/>
                <w:kern w:val="0"/>
                <w:sz w:val="22"/>
                <w:szCs w:val="22"/>
                <w:lang w:val="en-US" w:eastAsia="zh-CN" w:bidi="ar-SA"/>
              </w:rPr>
            </w:pPr>
          </w:p>
        </w:tc>
        <w:tc>
          <w:tcPr>
            <w:tcW w:w="2099"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2"/>
                <w:szCs w:val="22"/>
                <w:u w:val="none"/>
                <w:lang w:val="en-US" w:eastAsia="zh-CN" w:bidi="ar-SA"/>
              </w:rPr>
            </w:pPr>
          </w:p>
        </w:tc>
      </w:tr>
      <w:tr>
        <w:tblPrEx>
          <w:tblCellMar>
            <w:top w:w="0" w:type="dxa"/>
            <w:left w:w="0" w:type="dxa"/>
            <w:bottom w:w="0" w:type="dxa"/>
            <w:right w:w="0" w:type="dxa"/>
          </w:tblCellMar>
        </w:tblPrEx>
        <w:trPr>
          <w:trHeight w:val="947" w:hRule="exact"/>
        </w:trPr>
        <w:tc>
          <w:tcPr>
            <w:tcW w:w="1182" w:type="dxa"/>
            <w:vMerge w:val="continue"/>
            <w:tcBorders>
              <w:left w:val="single" w:color="000000" w:sz="4" w:space="0"/>
              <w:right w:val="single" w:color="000000" w:sz="4" w:space="0"/>
            </w:tcBorders>
            <w:noWrap w:val="0"/>
            <w:vAlign w:val="top"/>
          </w:tcPr>
          <w:p>
            <w:pPr>
              <w:jc w:val="center"/>
            </w:pPr>
          </w:p>
        </w:tc>
        <w:tc>
          <w:tcPr>
            <w:tcW w:w="1080" w:type="dxa"/>
            <w:gridSpan w:val="2"/>
            <w:vMerge w:val="restart"/>
            <w:tcBorders>
              <w:top w:val="single" w:color="000000" w:sz="4" w:space="0"/>
              <w:left w:val="single" w:color="000000" w:sz="4" w:space="0"/>
              <w:right w:val="single" w:color="000000" w:sz="4" w:space="0"/>
            </w:tcBorders>
            <w:noWrap w:val="0"/>
            <w:vAlign w:val="top"/>
          </w:tcPr>
          <w:p>
            <w:pPr>
              <w:jc w:val="center"/>
              <w:rPr>
                <w:rFonts w:ascii="宋体" w:hAnsi="宋体" w:eastAsia="宋体" w:cs="宋体"/>
                <w:sz w:val="21"/>
                <w:szCs w:val="21"/>
              </w:rPr>
            </w:pPr>
          </w:p>
          <w:p>
            <w:pPr>
              <w:jc w:val="center"/>
              <w:rPr>
                <w:rFonts w:ascii="宋体" w:hAnsi="宋体" w:eastAsia="宋体" w:cs="宋体"/>
                <w:sz w:val="21"/>
                <w:szCs w:val="21"/>
              </w:rPr>
            </w:pPr>
          </w:p>
          <w:p>
            <w:pPr>
              <w:jc w:val="center"/>
              <w:rPr>
                <w:rFonts w:ascii="宋体" w:hAnsi="宋体" w:eastAsia="宋体" w:cs="宋体"/>
                <w:sz w:val="21"/>
                <w:szCs w:val="21"/>
              </w:rPr>
            </w:pPr>
          </w:p>
          <w:p>
            <w:pPr>
              <w:jc w:val="center"/>
              <w:rPr>
                <w:rFonts w:ascii="宋体" w:hAnsi="宋体" w:eastAsia="宋体" w:cs="宋体"/>
                <w:sz w:val="21"/>
                <w:szCs w:val="21"/>
              </w:rPr>
            </w:pPr>
          </w:p>
          <w:p>
            <w:pPr>
              <w:jc w:val="center"/>
            </w:pPr>
            <w:r>
              <w:rPr>
                <w:rFonts w:ascii="宋体" w:hAnsi="宋体" w:eastAsia="宋体" w:cs="宋体"/>
                <w:sz w:val="21"/>
                <w:szCs w:val="21"/>
              </w:rPr>
              <w:t>项目效益</w:t>
            </w:r>
            <w:r>
              <w:rPr>
                <w:rFonts w:ascii="宋体" w:hAnsi="宋体" w:eastAsia="宋体" w:cs="宋体"/>
                <w:w w:val="99"/>
                <w:sz w:val="21"/>
                <w:szCs w:val="21"/>
              </w:rPr>
              <w:t xml:space="preserve"> </w:t>
            </w:r>
            <w:r>
              <w:rPr>
                <w:rFonts w:ascii="宋体" w:hAnsi="宋体" w:eastAsia="宋体" w:cs="宋体"/>
                <w:sz w:val="21"/>
                <w:szCs w:val="21"/>
              </w:rPr>
              <w:t>指标</w:t>
            </w:r>
          </w:p>
        </w:tc>
        <w:tc>
          <w:tcPr>
            <w:tcW w:w="1170" w:type="dxa"/>
            <w:gridSpan w:val="2"/>
            <w:vMerge w:val="restart"/>
            <w:tcBorders>
              <w:top w:val="single" w:color="000000" w:sz="4" w:space="0"/>
              <w:left w:val="single" w:color="000000" w:sz="4" w:space="0"/>
              <w:bottom w:val="single" w:color="000000" w:sz="4" w:space="0"/>
              <w:right w:val="single" w:color="000000" w:sz="4" w:space="0"/>
            </w:tcBorders>
            <w:noWrap w:val="0"/>
            <w:vAlign w:val="top"/>
          </w:tcPr>
          <w:p>
            <w:pPr>
              <w:jc w:val="center"/>
              <w:rPr>
                <w:rFonts w:ascii="宋体" w:hAnsi="宋体" w:eastAsia="宋体" w:cs="宋体"/>
                <w:sz w:val="21"/>
                <w:szCs w:val="21"/>
              </w:rPr>
            </w:pPr>
          </w:p>
          <w:p>
            <w:pPr>
              <w:jc w:val="center"/>
              <w:rPr>
                <w:rFonts w:ascii="宋体" w:hAnsi="宋体" w:eastAsia="宋体" w:cs="宋体"/>
                <w:sz w:val="21"/>
                <w:szCs w:val="21"/>
              </w:rPr>
            </w:pPr>
          </w:p>
          <w:p>
            <w:pPr>
              <w:jc w:val="center"/>
              <w:rPr>
                <w:rFonts w:ascii="宋体" w:hAnsi="宋体" w:eastAsia="宋体" w:cs="宋体"/>
                <w:sz w:val="21"/>
                <w:szCs w:val="21"/>
              </w:rPr>
            </w:pPr>
            <w:r>
              <w:rPr>
                <w:rFonts w:ascii="宋体" w:hAnsi="宋体" w:eastAsia="宋体" w:cs="宋体"/>
                <w:sz w:val="21"/>
                <w:szCs w:val="21"/>
              </w:rPr>
              <w:t>社会效益</w:t>
            </w:r>
          </w:p>
          <w:p>
            <w:pPr>
              <w:jc w:val="center"/>
            </w:pPr>
            <w:r>
              <w:rPr>
                <w:rFonts w:ascii="宋体" w:hAnsi="宋体" w:eastAsia="宋体" w:cs="宋体"/>
                <w:sz w:val="21"/>
                <w:szCs w:val="21"/>
              </w:rPr>
              <w:t>指标</w:t>
            </w:r>
          </w:p>
        </w:tc>
        <w:tc>
          <w:tcPr>
            <w:tcW w:w="1860"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SA"/>
              </w:rPr>
              <w:t>有效提升不动产登记管理水平</w:t>
            </w:r>
          </w:p>
        </w:tc>
        <w:tc>
          <w:tcPr>
            <w:tcW w:w="1166"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ind w:firstLine="240" w:firstLineChars="100"/>
              <w:jc w:val="left"/>
              <w:textAlignment w:val="center"/>
              <w:rPr>
                <w:rFonts w:hint="default" w:ascii="宋体" w:hAnsi="宋体" w:eastAsia="宋体" w:cs="宋体"/>
                <w:i w:val="0"/>
                <w:iCs w:val="0"/>
                <w:color w:val="000000"/>
                <w:kern w:val="0"/>
                <w:sz w:val="24"/>
                <w:szCs w:val="24"/>
                <w:u w:val="none"/>
                <w:lang w:val="en-US" w:eastAsia="zh-CN" w:bidi="ar-SA"/>
              </w:rPr>
            </w:pPr>
          </w:p>
        </w:tc>
        <w:tc>
          <w:tcPr>
            <w:tcW w:w="1147"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SA"/>
              </w:rPr>
            </w:pPr>
          </w:p>
        </w:tc>
        <w:tc>
          <w:tcPr>
            <w:tcW w:w="2099" w:type="dxa"/>
            <w:gridSpan w:val="2"/>
            <w:tcBorders>
              <w:top w:val="single" w:color="000000" w:sz="4" w:space="0"/>
              <w:left w:val="single" w:color="000000" w:sz="4" w:space="0"/>
              <w:bottom w:val="single" w:color="000000" w:sz="4" w:space="0"/>
              <w:right w:val="single" w:color="000000" w:sz="4" w:space="0"/>
            </w:tcBorders>
            <w:noWrap w:val="0"/>
            <w:vAlign w:val="top"/>
          </w:tcPr>
          <w:p>
            <w:pPr>
              <w:jc w:val="center"/>
              <w:rPr>
                <w:rFonts w:hint="eastAsia" w:cs="Times New Roman"/>
                <w:kern w:val="0"/>
                <w:sz w:val="22"/>
                <w:szCs w:val="22"/>
                <w:lang w:val="en-US" w:eastAsia="zh-CN" w:bidi="ar-SA"/>
              </w:rPr>
            </w:pPr>
          </w:p>
          <w:p>
            <w:pPr>
              <w:jc w:val="center"/>
              <w:rPr>
                <w:rFonts w:hint="eastAsia" w:ascii="Calibri" w:hAnsi="Calibri" w:eastAsia="宋体" w:cs="Times New Roman"/>
                <w:kern w:val="0"/>
                <w:sz w:val="22"/>
                <w:szCs w:val="22"/>
                <w:lang w:val="en-US" w:eastAsia="zh-CN" w:bidi="ar-SA"/>
              </w:rPr>
            </w:pPr>
            <w:r>
              <w:rPr>
                <w:rFonts w:hint="eastAsia" w:cs="Times New Roman"/>
                <w:kern w:val="0"/>
                <w:sz w:val="22"/>
                <w:szCs w:val="22"/>
                <w:lang w:val="en-US" w:eastAsia="zh-CN" w:bidi="ar-SA"/>
              </w:rPr>
              <w:t>无偏差</w:t>
            </w:r>
          </w:p>
        </w:tc>
      </w:tr>
      <w:tr>
        <w:tblPrEx>
          <w:tblCellMar>
            <w:top w:w="0" w:type="dxa"/>
            <w:left w:w="0" w:type="dxa"/>
            <w:bottom w:w="0" w:type="dxa"/>
            <w:right w:w="0" w:type="dxa"/>
          </w:tblCellMar>
        </w:tblPrEx>
        <w:trPr>
          <w:trHeight w:val="922" w:hRule="exact"/>
        </w:trPr>
        <w:tc>
          <w:tcPr>
            <w:tcW w:w="1182" w:type="dxa"/>
            <w:vMerge w:val="continue"/>
            <w:tcBorders>
              <w:left w:val="single" w:color="000000" w:sz="4" w:space="0"/>
              <w:bottom w:val="single" w:color="000000" w:sz="4" w:space="0"/>
              <w:right w:val="single" w:color="000000" w:sz="4" w:space="0"/>
            </w:tcBorders>
            <w:noWrap w:val="0"/>
            <w:vAlign w:val="top"/>
          </w:tcPr>
          <w:p/>
        </w:tc>
        <w:tc>
          <w:tcPr>
            <w:tcW w:w="1080" w:type="dxa"/>
            <w:gridSpan w:val="2"/>
            <w:vMerge w:val="continue"/>
            <w:tcBorders>
              <w:left w:val="single" w:color="000000" w:sz="4" w:space="0"/>
              <w:right w:val="single" w:color="000000" w:sz="4" w:space="0"/>
            </w:tcBorders>
            <w:noWrap w:val="0"/>
            <w:vAlign w:val="top"/>
          </w:tcPr>
          <w:p>
            <w:pPr>
              <w:jc w:val="left"/>
            </w:pPr>
          </w:p>
        </w:tc>
        <w:tc>
          <w:tcPr>
            <w:tcW w:w="1170" w:type="dxa"/>
            <w:gridSpan w:val="2"/>
            <w:vMerge w:val="continue"/>
            <w:tcBorders>
              <w:top w:val="single" w:color="000000" w:sz="4" w:space="0"/>
              <w:left w:val="single" w:color="000000" w:sz="4" w:space="0"/>
              <w:bottom w:val="single" w:color="000000" w:sz="4" w:space="0"/>
              <w:right w:val="single" w:color="000000" w:sz="4" w:space="0"/>
            </w:tcBorders>
            <w:noWrap w:val="0"/>
            <w:vAlign w:val="top"/>
          </w:tcPr>
          <w:p/>
        </w:tc>
        <w:tc>
          <w:tcPr>
            <w:tcW w:w="1860"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SA"/>
              </w:rPr>
            </w:pPr>
          </w:p>
        </w:tc>
        <w:tc>
          <w:tcPr>
            <w:tcW w:w="1166"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SA"/>
              </w:rPr>
            </w:pPr>
          </w:p>
        </w:tc>
        <w:tc>
          <w:tcPr>
            <w:tcW w:w="1147"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SA"/>
              </w:rPr>
            </w:pPr>
          </w:p>
        </w:tc>
        <w:tc>
          <w:tcPr>
            <w:tcW w:w="2099" w:type="dxa"/>
            <w:gridSpan w:val="2"/>
            <w:tcBorders>
              <w:top w:val="single" w:color="000000" w:sz="4" w:space="0"/>
              <w:left w:val="single" w:color="000000" w:sz="4" w:space="0"/>
              <w:bottom w:val="single" w:color="000000" w:sz="4" w:space="0"/>
              <w:right w:val="single" w:color="000000" w:sz="4" w:space="0"/>
            </w:tcBorders>
            <w:noWrap w:val="0"/>
            <w:vAlign w:val="top"/>
          </w:tcPr>
          <w:p>
            <w:pPr>
              <w:jc w:val="center"/>
              <w:rPr>
                <w:rFonts w:hint="eastAsia" w:ascii="Calibri" w:hAnsi="Calibri" w:eastAsia="宋体" w:cs="Times New Roman"/>
                <w:kern w:val="0"/>
                <w:sz w:val="22"/>
                <w:szCs w:val="22"/>
                <w:lang w:val="en-US" w:eastAsia="zh-CN" w:bidi="ar-SA"/>
              </w:rPr>
            </w:pPr>
          </w:p>
        </w:tc>
      </w:tr>
      <w:tr>
        <w:tblPrEx>
          <w:tblCellMar>
            <w:top w:w="0" w:type="dxa"/>
            <w:left w:w="0" w:type="dxa"/>
            <w:bottom w:w="0" w:type="dxa"/>
            <w:right w:w="0" w:type="dxa"/>
          </w:tblCellMar>
        </w:tblPrEx>
        <w:trPr>
          <w:trHeight w:val="922" w:hRule="exact"/>
        </w:trPr>
        <w:tc>
          <w:tcPr>
            <w:tcW w:w="1182" w:type="dxa"/>
            <w:tcBorders>
              <w:left w:val="single" w:color="000000" w:sz="4" w:space="0"/>
              <w:bottom w:val="single" w:color="000000" w:sz="4" w:space="0"/>
              <w:right w:val="single" w:color="000000" w:sz="4" w:space="0"/>
            </w:tcBorders>
            <w:noWrap w:val="0"/>
            <w:vAlign w:val="top"/>
          </w:tcPr>
          <w:p/>
        </w:tc>
        <w:tc>
          <w:tcPr>
            <w:tcW w:w="1080" w:type="dxa"/>
            <w:gridSpan w:val="2"/>
            <w:vMerge w:val="continue"/>
            <w:tcBorders>
              <w:left w:val="single" w:color="000000" w:sz="4" w:space="0"/>
              <w:bottom w:val="single" w:color="000000" w:sz="4" w:space="0"/>
              <w:right w:val="single" w:color="000000" w:sz="4" w:space="0"/>
            </w:tcBorders>
            <w:noWrap w:val="0"/>
            <w:vAlign w:val="top"/>
          </w:tcPr>
          <w:p>
            <w:pPr>
              <w:jc w:val="left"/>
            </w:pPr>
          </w:p>
        </w:tc>
        <w:tc>
          <w:tcPr>
            <w:tcW w:w="1170" w:type="dxa"/>
            <w:gridSpan w:val="2"/>
            <w:tcBorders>
              <w:top w:val="single" w:color="000000" w:sz="4" w:space="0"/>
              <w:left w:val="single" w:color="000000" w:sz="4" w:space="0"/>
              <w:bottom w:val="single" w:color="000000" w:sz="4" w:space="0"/>
              <w:right w:val="single" w:color="000000" w:sz="4" w:space="0"/>
            </w:tcBorders>
            <w:noWrap w:val="0"/>
            <w:vAlign w:val="top"/>
          </w:tcPr>
          <w:p>
            <w:pPr>
              <w:rPr>
                <w:rFonts w:hint="eastAsia"/>
                <w:lang w:eastAsia="zh-CN"/>
              </w:rPr>
            </w:pPr>
          </w:p>
          <w:p>
            <w:pPr>
              <w:rPr>
                <w:rFonts w:hint="eastAsia" w:eastAsia="宋体"/>
                <w:lang w:eastAsia="zh-CN"/>
              </w:rPr>
            </w:pPr>
            <w:r>
              <w:rPr>
                <w:rFonts w:hint="eastAsia"/>
                <w:lang w:eastAsia="zh-CN"/>
              </w:rPr>
              <w:t>满意度指标</w:t>
            </w:r>
          </w:p>
        </w:tc>
        <w:tc>
          <w:tcPr>
            <w:tcW w:w="1860" w:type="dxa"/>
            <w:gridSpan w:val="4"/>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SA"/>
              </w:rPr>
            </w:pPr>
            <w:r>
              <w:rPr>
                <w:rFonts w:hint="eastAsia" w:ascii="宋体" w:hAnsi="宋体" w:eastAsia="宋体" w:cs="宋体"/>
                <w:i w:val="0"/>
                <w:iCs w:val="0"/>
                <w:color w:val="000000"/>
                <w:kern w:val="0"/>
                <w:sz w:val="24"/>
                <w:szCs w:val="24"/>
                <w:u w:val="none"/>
                <w:lang w:val="en-US" w:eastAsia="zh-CN" w:bidi="ar-SA"/>
              </w:rPr>
              <w:t>群众满意度</w:t>
            </w:r>
          </w:p>
        </w:tc>
        <w:tc>
          <w:tcPr>
            <w:tcW w:w="1166"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SA"/>
              </w:rPr>
            </w:pPr>
          </w:p>
        </w:tc>
        <w:tc>
          <w:tcPr>
            <w:tcW w:w="1147" w:type="dxa"/>
            <w:gridSpan w:val="2"/>
            <w:tcBorders>
              <w:top w:val="single" w:color="000000"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4"/>
                <w:szCs w:val="24"/>
                <w:u w:val="none"/>
                <w:lang w:val="en-US" w:eastAsia="zh-CN" w:bidi="ar-SA"/>
              </w:rPr>
            </w:pPr>
          </w:p>
        </w:tc>
        <w:tc>
          <w:tcPr>
            <w:tcW w:w="2099" w:type="dxa"/>
            <w:gridSpan w:val="2"/>
            <w:tcBorders>
              <w:top w:val="single" w:color="000000" w:sz="4" w:space="0"/>
              <w:left w:val="single" w:color="000000" w:sz="4" w:space="0"/>
              <w:bottom w:val="single" w:color="000000" w:sz="4" w:space="0"/>
              <w:right w:val="single" w:color="000000" w:sz="4" w:space="0"/>
            </w:tcBorders>
            <w:noWrap w:val="0"/>
            <w:vAlign w:val="top"/>
          </w:tcPr>
          <w:p>
            <w:pPr>
              <w:jc w:val="center"/>
              <w:rPr>
                <w:rFonts w:hint="eastAsia" w:cs="Times New Roman"/>
                <w:kern w:val="0"/>
                <w:sz w:val="22"/>
                <w:szCs w:val="22"/>
                <w:lang w:val="en-US" w:eastAsia="zh-CN" w:bidi="ar-SA"/>
              </w:rPr>
            </w:pPr>
          </w:p>
          <w:p>
            <w:pPr>
              <w:jc w:val="center"/>
              <w:rPr>
                <w:rFonts w:hint="eastAsia" w:cs="Times New Roman"/>
                <w:kern w:val="0"/>
                <w:sz w:val="22"/>
                <w:szCs w:val="22"/>
                <w:lang w:val="en-US" w:eastAsia="zh-CN" w:bidi="ar-SA"/>
              </w:rPr>
            </w:pPr>
          </w:p>
        </w:tc>
      </w:tr>
      <w:tr>
        <w:tblPrEx>
          <w:tblCellMar>
            <w:top w:w="0" w:type="dxa"/>
            <w:left w:w="0" w:type="dxa"/>
            <w:bottom w:w="0" w:type="dxa"/>
            <w:right w:w="0" w:type="dxa"/>
          </w:tblCellMar>
        </w:tblPrEx>
        <w:trPr>
          <w:trHeight w:val="572" w:hRule="exact"/>
        </w:trPr>
        <w:tc>
          <w:tcPr>
            <w:tcW w:w="2262" w:type="dxa"/>
            <w:gridSpan w:val="3"/>
            <w:tcBorders>
              <w:top w:val="single" w:color="000000" w:sz="4" w:space="0"/>
              <w:left w:val="single" w:color="000000" w:sz="4" w:space="0"/>
              <w:bottom w:val="single" w:color="000000" w:sz="4" w:space="0"/>
              <w:right w:val="single" w:color="000000" w:sz="4" w:space="0"/>
            </w:tcBorders>
            <w:noWrap w:val="0"/>
            <w:vAlign w:val="top"/>
          </w:tcPr>
          <w:p>
            <w:pPr>
              <w:pStyle w:val="10"/>
              <w:spacing w:before="108"/>
              <w:ind w:right="8" w:rightChars="0"/>
              <w:jc w:val="center"/>
              <w:rPr>
                <w:rFonts w:hint="eastAsia" w:ascii="宋体" w:hAnsi="宋体" w:eastAsia="宋体" w:cs="宋体"/>
                <w:kern w:val="0"/>
                <w:sz w:val="21"/>
                <w:szCs w:val="21"/>
                <w:lang w:val="en-US" w:eastAsia="zh-CN" w:bidi="ar-SA"/>
              </w:rPr>
            </w:pPr>
            <w:r>
              <w:rPr>
                <w:rFonts w:ascii="宋体" w:hAnsi="宋体" w:eastAsia="宋体" w:cs="宋体"/>
                <w:sz w:val="21"/>
                <w:szCs w:val="21"/>
              </w:rPr>
              <w:t>姓名</w:t>
            </w:r>
          </w:p>
        </w:tc>
        <w:tc>
          <w:tcPr>
            <w:tcW w:w="3024" w:type="dxa"/>
            <w:gridSpan w:val="5"/>
            <w:tcBorders>
              <w:top w:val="single" w:color="000000" w:sz="4" w:space="0"/>
              <w:left w:val="single" w:color="000000" w:sz="4" w:space="0"/>
              <w:bottom w:val="single" w:color="000000" w:sz="4" w:space="0"/>
              <w:right w:val="single" w:color="000000" w:sz="4" w:space="0"/>
            </w:tcBorders>
            <w:noWrap w:val="0"/>
            <w:vAlign w:val="top"/>
          </w:tcPr>
          <w:p>
            <w:pPr>
              <w:pStyle w:val="10"/>
              <w:spacing w:before="108"/>
              <w:ind w:left="692" w:leftChars="0"/>
              <w:rPr>
                <w:rFonts w:hint="eastAsia" w:ascii="宋体" w:hAnsi="宋体" w:eastAsia="宋体" w:cs="宋体"/>
                <w:kern w:val="0"/>
                <w:sz w:val="21"/>
                <w:szCs w:val="21"/>
                <w:lang w:val="en-US" w:eastAsia="zh-CN" w:bidi="ar-SA"/>
              </w:rPr>
            </w:pPr>
            <w:r>
              <w:rPr>
                <w:rFonts w:ascii="宋体" w:hAnsi="宋体" w:eastAsia="宋体" w:cs="宋体"/>
                <w:w w:val="105"/>
                <w:sz w:val="21"/>
                <w:szCs w:val="21"/>
              </w:rPr>
              <w:t>职称</w:t>
            </w:r>
            <w:r>
              <w:rPr>
                <w:rFonts w:ascii="Palatino Linotype" w:hAnsi="Palatino Linotype" w:eastAsia="Palatino Linotype" w:cs="Palatino Linotype"/>
                <w:w w:val="105"/>
                <w:sz w:val="21"/>
                <w:szCs w:val="21"/>
              </w:rPr>
              <w:t>/</w:t>
            </w:r>
            <w:r>
              <w:rPr>
                <w:rFonts w:ascii="宋体" w:hAnsi="宋体" w:eastAsia="宋体" w:cs="宋体"/>
                <w:w w:val="105"/>
                <w:sz w:val="21"/>
                <w:szCs w:val="21"/>
              </w:rPr>
              <w:t>职务</w:t>
            </w:r>
          </w:p>
        </w:tc>
        <w:tc>
          <w:tcPr>
            <w:tcW w:w="2319" w:type="dxa"/>
            <w:gridSpan w:val="5"/>
            <w:tcBorders>
              <w:top w:val="single" w:color="000000" w:sz="4" w:space="0"/>
              <w:left w:val="single" w:color="000000" w:sz="4" w:space="0"/>
              <w:bottom w:val="single" w:color="000000" w:sz="4" w:space="0"/>
              <w:right w:val="single" w:color="000000" w:sz="4" w:space="0"/>
            </w:tcBorders>
            <w:noWrap w:val="0"/>
            <w:vAlign w:val="top"/>
          </w:tcPr>
          <w:p>
            <w:pPr>
              <w:pStyle w:val="10"/>
              <w:tabs>
                <w:tab w:val="left" w:pos="1053"/>
              </w:tabs>
              <w:spacing w:before="108"/>
              <w:ind w:left="633" w:leftChars="0"/>
              <w:rPr>
                <w:rFonts w:hint="eastAsia" w:ascii="宋体" w:hAnsi="宋体" w:eastAsia="宋体" w:cs="宋体"/>
                <w:kern w:val="0"/>
                <w:sz w:val="21"/>
                <w:szCs w:val="21"/>
                <w:lang w:val="en-US" w:eastAsia="zh-CN" w:bidi="ar-SA"/>
              </w:rPr>
            </w:pPr>
            <w:r>
              <w:rPr>
                <w:rFonts w:ascii="宋体" w:hAnsi="宋体" w:eastAsia="宋体" w:cs="宋体"/>
                <w:w w:val="95"/>
                <w:sz w:val="21"/>
                <w:szCs w:val="21"/>
              </w:rPr>
              <w:t>单</w:t>
            </w:r>
            <w:r>
              <w:rPr>
                <w:rFonts w:ascii="宋体" w:hAnsi="宋体" w:eastAsia="宋体" w:cs="宋体"/>
                <w:w w:val="95"/>
                <w:sz w:val="21"/>
                <w:szCs w:val="21"/>
              </w:rPr>
              <w:tab/>
            </w:r>
            <w:r>
              <w:rPr>
                <w:rFonts w:ascii="宋体" w:hAnsi="宋体" w:eastAsia="宋体" w:cs="宋体"/>
                <w:sz w:val="21"/>
                <w:szCs w:val="21"/>
              </w:rPr>
              <w:t>位</w:t>
            </w:r>
          </w:p>
        </w:tc>
        <w:tc>
          <w:tcPr>
            <w:tcW w:w="2099"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spacing w:before="108"/>
              <w:ind w:left="25" w:leftChars="0"/>
              <w:jc w:val="center"/>
              <w:rPr>
                <w:rFonts w:hint="eastAsia" w:ascii="宋体" w:hAnsi="宋体" w:eastAsia="宋体" w:cs="宋体"/>
                <w:kern w:val="0"/>
                <w:sz w:val="21"/>
                <w:szCs w:val="21"/>
                <w:lang w:val="en-US" w:eastAsia="zh-CN" w:bidi="ar-SA"/>
              </w:rPr>
            </w:pPr>
            <w:r>
              <w:rPr>
                <w:rFonts w:ascii="宋体" w:hAnsi="宋体" w:eastAsia="宋体" w:cs="宋体"/>
                <w:sz w:val="21"/>
                <w:szCs w:val="21"/>
              </w:rPr>
              <w:t>联系方式</w:t>
            </w:r>
          </w:p>
        </w:tc>
      </w:tr>
      <w:tr>
        <w:tblPrEx>
          <w:tblCellMar>
            <w:top w:w="0" w:type="dxa"/>
            <w:left w:w="0" w:type="dxa"/>
            <w:bottom w:w="0" w:type="dxa"/>
            <w:right w:w="0" w:type="dxa"/>
          </w:tblCellMar>
        </w:tblPrEx>
        <w:trPr>
          <w:trHeight w:val="572" w:hRule="exact"/>
        </w:trPr>
        <w:tc>
          <w:tcPr>
            <w:tcW w:w="2262" w:type="dxa"/>
            <w:gridSpan w:val="3"/>
            <w:tcBorders>
              <w:top w:val="single" w:color="000000" w:sz="4" w:space="0"/>
              <w:left w:val="single" w:color="000000" w:sz="4" w:space="0"/>
              <w:bottom w:val="single" w:color="000000" w:sz="4" w:space="0"/>
              <w:right w:val="single" w:color="000000" w:sz="4" w:space="0"/>
            </w:tcBorders>
            <w:noWrap w:val="0"/>
            <w:vAlign w:val="top"/>
          </w:tcPr>
          <w:p>
            <w:pPr>
              <w:pStyle w:val="10"/>
              <w:spacing w:before="108"/>
              <w:ind w:right="8" w:rightChars="0"/>
              <w:jc w:val="center"/>
              <w:rPr>
                <w:rFonts w:hint="eastAsia" w:ascii="宋体" w:hAnsi="宋体" w:eastAsia="宋体" w:cs="宋体"/>
                <w:sz w:val="21"/>
                <w:szCs w:val="21"/>
                <w:lang w:val="en-US" w:eastAsia="zh-CN"/>
              </w:rPr>
            </w:pPr>
          </w:p>
        </w:tc>
        <w:tc>
          <w:tcPr>
            <w:tcW w:w="3024" w:type="dxa"/>
            <w:gridSpan w:val="5"/>
            <w:tcBorders>
              <w:top w:val="single" w:color="000000" w:sz="4" w:space="0"/>
              <w:left w:val="single" w:color="000000" w:sz="4" w:space="0"/>
              <w:bottom w:val="single" w:color="000000" w:sz="4" w:space="0"/>
              <w:right w:val="single" w:color="000000" w:sz="4" w:space="0"/>
            </w:tcBorders>
            <w:noWrap w:val="0"/>
            <w:vAlign w:val="top"/>
          </w:tcPr>
          <w:p>
            <w:pPr>
              <w:pStyle w:val="10"/>
              <w:spacing w:before="108"/>
              <w:ind w:left="692" w:leftChars="0"/>
              <w:rPr>
                <w:rFonts w:hint="eastAsia" w:ascii="宋体" w:hAnsi="宋体" w:eastAsia="宋体" w:cs="宋体"/>
                <w:w w:val="105"/>
                <w:sz w:val="21"/>
                <w:szCs w:val="21"/>
                <w:lang w:val="en-US" w:eastAsia="zh-CN"/>
              </w:rPr>
            </w:pPr>
          </w:p>
        </w:tc>
        <w:tc>
          <w:tcPr>
            <w:tcW w:w="2319" w:type="dxa"/>
            <w:gridSpan w:val="5"/>
            <w:tcBorders>
              <w:top w:val="single" w:color="000000" w:sz="4" w:space="0"/>
              <w:left w:val="single" w:color="000000" w:sz="4" w:space="0"/>
              <w:bottom w:val="single" w:color="000000" w:sz="4" w:space="0"/>
              <w:right w:val="single" w:color="000000" w:sz="4" w:space="0"/>
            </w:tcBorders>
            <w:noWrap w:val="0"/>
            <w:vAlign w:val="top"/>
          </w:tcPr>
          <w:p>
            <w:pPr>
              <w:pStyle w:val="10"/>
              <w:tabs>
                <w:tab w:val="left" w:pos="1053"/>
              </w:tabs>
              <w:spacing w:before="108"/>
              <w:jc w:val="center"/>
              <w:rPr>
                <w:rFonts w:hint="default" w:ascii="宋体" w:hAnsi="宋体" w:eastAsia="宋体" w:cs="宋体"/>
                <w:w w:val="95"/>
                <w:sz w:val="21"/>
                <w:szCs w:val="21"/>
                <w:lang w:val="en-US" w:eastAsia="zh-CN"/>
              </w:rPr>
            </w:pPr>
          </w:p>
        </w:tc>
        <w:tc>
          <w:tcPr>
            <w:tcW w:w="2099"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spacing w:before="108"/>
              <w:ind w:left="25" w:leftChars="0"/>
              <w:jc w:val="center"/>
              <w:rPr>
                <w:rFonts w:ascii="宋体" w:hAnsi="宋体" w:eastAsia="宋体" w:cs="宋体"/>
                <w:sz w:val="21"/>
                <w:szCs w:val="21"/>
              </w:rPr>
            </w:pPr>
          </w:p>
        </w:tc>
      </w:tr>
      <w:tr>
        <w:tblPrEx>
          <w:tblCellMar>
            <w:top w:w="0" w:type="dxa"/>
            <w:left w:w="0" w:type="dxa"/>
            <w:bottom w:w="0" w:type="dxa"/>
            <w:right w:w="0" w:type="dxa"/>
          </w:tblCellMar>
        </w:tblPrEx>
        <w:trPr>
          <w:trHeight w:val="572" w:hRule="exact"/>
        </w:trPr>
        <w:tc>
          <w:tcPr>
            <w:tcW w:w="2262" w:type="dxa"/>
            <w:gridSpan w:val="3"/>
            <w:tcBorders>
              <w:top w:val="single" w:color="000000" w:sz="4" w:space="0"/>
              <w:left w:val="single" w:color="000000" w:sz="4" w:space="0"/>
              <w:bottom w:val="single" w:color="000000" w:sz="4" w:space="0"/>
              <w:right w:val="single" w:color="000000" w:sz="4" w:space="0"/>
            </w:tcBorders>
            <w:noWrap w:val="0"/>
            <w:vAlign w:val="top"/>
          </w:tcPr>
          <w:p>
            <w:pPr>
              <w:pStyle w:val="10"/>
              <w:spacing w:before="108"/>
              <w:ind w:right="8" w:rightChars="0"/>
              <w:jc w:val="center"/>
              <w:rPr>
                <w:rFonts w:hint="default" w:ascii="宋体" w:hAnsi="宋体" w:eastAsia="宋体" w:cs="宋体"/>
                <w:kern w:val="0"/>
                <w:sz w:val="21"/>
                <w:szCs w:val="21"/>
                <w:lang w:val="en-US" w:eastAsia="zh-CN" w:bidi="ar-SA"/>
              </w:rPr>
            </w:pPr>
          </w:p>
        </w:tc>
        <w:tc>
          <w:tcPr>
            <w:tcW w:w="3024" w:type="dxa"/>
            <w:gridSpan w:val="5"/>
            <w:tcBorders>
              <w:top w:val="single" w:color="000000" w:sz="4" w:space="0"/>
              <w:left w:val="single" w:color="000000" w:sz="4" w:space="0"/>
              <w:bottom w:val="single" w:color="000000" w:sz="4" w:space="0"/>
              <w:right w:val="single" w:color="000000" w:sz="4" w:space="0"/>
            </w:tcBorders>
            <w:noWrap w:val="0"/>
            <w:vAlign w:val="top"/>
          </w:tcPr>
          <w:p>
            <w:pPr>
              <w:pStyle w:val="10"/>
              <w:spacing w:before="108"/>
              <w:ind w:left="692" w:leftChars="0"/>
              <w:rPr>
                <w:rFonts w:hint="default" w:ascii="宋体" w:hAnsi="宋体" w:eastAsia="宋体" w:cs="宋体"/>
                <w:w w:val="105"/>
                <w:kern w:val="0"/>
                <w:sz w:val="21"/>
                <w:szCs w:val="21"/>
                <w:lang w:val="en-US" w:eastAsia="zh-CN" w:bidi="ar-SA"/>
              </w:rPr>
            </w:pPr>
          </w:p>
        </w:tc>
        <w:tc>
          <w:tcPr>
            <w:tcW w:w="2319" w:type="dxa"/>
            <w:gridSpan w:val="5"/>
            <w:tcBorders>
              <w:top w:val="single" w:color="000000" w:sz="4" w:space="0"/>
              <w:left w:val="single" w:color="000000" w:sz="4" w:space="0"/>
              <w:bottom w:val="single" w:color="000000" w:sz="4" w:space="0"/>
              <w:right w:val="single" w:color="000000" w:sz="4" w:space="0"/>
            </w:tcBorders>
            <w:noWrap w:val="0"/>
            <w:vAlign w:val="top"/>
          </w:tcPr>
          <w:p>
            <w:pPr>
              <w:pStyle w:val="10"/>
              <w:tabs>
                <w:tab w:val="left" w:pos="1053"/>
              </w:tabs>
              <w:spacing w:before="108"/>
              <w:ind w:firstLine="398" w:firstLineChars="200"/>
              <w:rPr>
                <w:rFonts w:hint="eastAsia" w:ascii="宋体" w:hAnsi="宋体" w:eastAsia="宋体" w:cs="宋体"/>
                <w:w w:val="95"/>
                <w:kern w:val="0"/>
                <w:sz w:val="21"/>
                <w:szCs w:val="21"/>
                <w:lang w:val="en-US" w:eastAsia="en-US" w:bidi="ar-SA"/>
              </w:rPr>
            </w:pPr>
          </w:p>
        </w:tc>
        <w:tc>
          <w:tcPr>
            <w:tcW w:w="2099" w:type="dxa"/>
            <w:gridSpan w:val="2"/>
            <w:tcBorders>
              <w:top w:val="single" w:color="000000" w:sz="4" w:space="0"/>
              <w:left w:val="single" w:color="000000" w:sz="4" w:space="0"/>
              <w:bottom w:val="single" w:color="000000" w:sz="4" w:space="0"/>
              <w:right w:val="single" w:color="000000" w:sz="4" w:space="0"/>
            </w:tcBorders>
            <w:noWrap w:val="0"/>
            <w:vAlign w:val="top"/>
          </w:tcPr>
          <w:p>
            <w:pPr>
              <w:pStyle w:val="10"/>
              <w:spacing w:before="108"/>
              <w:ind w:left="25" w:leftChars="0"/>
              <w:jc w:val="center"/>
              <w:rPr>
                <w:rFonts w:hint="default" w:ascii="Calibri" w:hAnsi="Calibri" w:eastAsia="宋体" w:cs="Times New Roman"/>
                <w:kern w:val="0"/>
                <w:sz w:val="22"/>
                <w:szCs w:val="22"/>
                <w:lang w:val="en-US" w:eastAsia="zh-CN" w:bidi="ar-SA"/>
              </w:rPr>
            </w:pPr>
          </w:p>
        </w:tc>
      </w:tr>
    </w:tbl>
    <w:p>
      <w:pPr>
        <w:spacing w:line="6702" w:lineRule="exact"/>
        <w:rPr>
          <w:rFonts w:ascii="Times New Roman" w:hAnsi="Times New Roman" w:eastAsia="Times New Roman" w:cs="Times New Roman"/>
          <w:sz w:val="20"/>
          <w:szCs w:val="20"/>
        </w:rPr>
      </w:pPr>
      <w:r>
        <w:rPr>
          <w:rFonts w:ascii="Times New Roman" w:hAnsi="Times New Roman" w:eastAsia="Times New Roman" w:cs="Times New Roman"/>
          <w:position w:val="-133"/>
          <w:sz w:val="20"/>
          <w:szCs w:val="20"/>
        </w:rPr>
        <mc:AlternateContent>
          <mc:Choice Requires="wpg">
            <w:drawing>
              <wp:inline distT="0" distB="0" distL="114300" distR="114300">
                <wp:extent cx="6174740" cy="4256405"/>
                <wp:effectExtent l="0" t="0" r="0" b="12700"/>
                <wp:docPr id="15" name="组合 2"/>
                <wp:cNvGraphicFramePr/>
                <a:graphic xmlns:a="http://schemas.openxmlformats.org/drawingml/2006/main">
                  <a:graphicData uri="http://schemas.microsoft.com/office/word/2010/wordprocessingGroup">
                    <wpg:wgp>
                      <wpg:cNvGrpSpPr/>
                      <wpg:grpSpPr>
                        <a:xfrm>
                          <a:off x="0" y="0"/>
                          <a:ext cx="6174740" cy="4256405"/>
                          <a:chOff x="0" y="0"/>
                          <a:chExt cx="9724" cy="6703"/>
                        </a:xfrm>
                      </wpg:grpSpPr>
                      <wpg:grpSp>
                        <wpg:cNvPr id="2" name="组合 3"/>
                        <wpg:cNvGrpSpPr/>
                        <wpg:grpSpPr>
                          <a:xfrm>
                            <a:off x="5" y="10"/>
                            <a:ext cx="9714" cy="2"/>
                            <a:chOff x="5" y="10"/>
                            <a:chExt cx="9714" cy="2"/>
                          </a:xfrm>
                        </wpg:grpSpPr>
                        <wps:wsp>
                          <wps:cNvPr id="1" name="任意多边形 4"/>
                          <wps:cNvSpPr/>
                          <wps:spPr>
                            <a:xfrm>
                              <a:off x="5" y="10"/>
                              <a:ext cx="9714" cy="2"/>
                            </a:xfrm>
                            <a:custGeom>
                              <a:avLst/>
                              <a:gdLst/>
                              <a:ahLst/>
                              <a:cxnLst/>
                              <a:pathLst>
                                <a:path w="9714">
                                  <a:moveTo>
                                    <a:pt x="0" y="0"/>
                                  </a:moveTo>
                                  <a:lnTo>
                                    <a:pt x="9713" y="0"/>
                                  </a:lnTo>
                                </a:path>
                              </a:pathLst>
                            </a:custGeom>
                            <a:noFill/>
                            <a:ln w="6096" cap="flat" cmpd="sng">
                              <a:solidFill>
                                <a:srgbClr val="000000"/>
                              </a:solidFill>
                              <a:prstDash val="solid"/>
                              <a:headEnd type="none" w="med" len="med"/>
                              <a:tailEnd type="none" w="med" len="med"/>
                            </a:ln>
                          </wps:spPr>
                          <wps:bodyPr wrap="square" upright="1"/>
                        </wps:wsp>
                      </wpg:grpSp>
                      <wpg:grpSp>
                        <wpg:cNvPr id="4" name="组合 5"/>
                        <wpg:cNvGrpSpPr/>
                        <wpg:grpSpPr>
                          <a:xfrm>
                            <a:off x="5" y="3100"/>
                            <a:ext cx="9714" cy="2"/>
                            <a:chOff x="5" y="3100"/>
                            <a:chExt cx="9714" cy="2"/>
                          </a:xfrm>
                        </wpg:grpSpPr>
                        <wps:wsp>
                          <wps:cNvPr id="3" name="任意多边形 6"/>
                          <wps:cNvSpPr/>
                          <wps:spPr>
                            <a:xfrm>
                              <a:off x="5" y="3100"/>
                              <a:ext cx="9714" cy="2"/>
                            </a:xfrm>
                            <a:custGeom>
                              <a:avLst/>
                              <a:gdLst/>
                              <a:ahLst/>
                              <a:cxnLst/>
                              <a:pathLst>
                                <a:path w="9714">
                                  <a:moveTo>
                                    <a:pt x="0" y="0"/>
                                  </a:moveTo>
                                  <a:lnTo>
                                    <a:pt x="9713" y="0"/>
                                  </a:lnTo>
                                </a:path>
                              </a:pathLst>
                            </a:custGeom>
                            <a:noFill/>
                            <a:ln w="6096" cap="flat" cmpd="sng">
                              <a:solidFill>
                                <a:srgbClr val="000000"/>
                              </a:solidFill>
                              <a:prstDash val="solid"/>
                              <a:headEnd type="none" w="med" len="med"/>
                              <a:tailEnd type="none" w="med" len="med"/>
                            </a:ln>
                          </wps:spPr>
                          <wps:bodyPr wrap="square" upright="1"/>
                        </wps:wsp>
                      </wpg:grpSp>
                      <wpg:grpSp>
                        <wpg:cNvPr id="6" name="组合 7"/>
                        <wpg:cNvGrpSpPr/>
                        <wpg:grpSpPr>
                          <a:xfrm>
                            <a:off x="5" y="6698"/>
                            <a:ext cx="9714" cy="2"/>
                            <a:chOff x="5" y="6698"/>
                            <a:chExt cx="9714" cy="2"/>
                          </a:xfrm>
                        </wpg:grpSpPr>
                        <wps:wsp>
                          <wps:cNvPr id="5" name="任意多边形 8"/>
                          <wps:cNvSpPr/>
                          <wps:spPr>
                            <a:xfrm>
                              <a:off x="5" y="6698"/>
                              <a:ext cx="9714" cy="2"/>
                            </a:xfrm>
                            <a:custGeom>
                              <a:avLst/>
                              <a:gdLst/>
                              <a:ahLst/>
                              <a:cxnLst/>
                              <a:pathLst>
                                <a:path w="9714">
                                  <a:moveTo>
                                    <a:pt x="0" y="0"/>
                                  </a:moveTo>
                                  <a:lnTo>
                                    <a:pt x="9713" y="0"/>
                                  </a:lnTo>
                                </a:path>
                              </a:pathLst>
                            </a:custGeom>
                            <a:noFill/>
                            <a:ln w="6096" cap="flat" cmpd="sng">
                              <a:solidFill>
                                <a:srgbClr val="000000"/>
                              </a:solidFill>
                              <a:prstDash val="solid"/>
                              <a:headEnd type="none" w="med" len="med"/>
                              <a:tailEnd type="none" w="med" len="med"/>
                            </a:ln>
                          </wps:spPr>
                          <wps:bodyPr wrap="square" upright="1"/>
                        </wps:wsp>
                      </wpg:grpSp>
                      <wpg:grpSp>
                        <wpg:cNvPr id="8" name="组合 9"/>
                        <wpg:cNvGrpSpPr/>
                        <wpg:grpSpPr>
                          <a:xfrm>
                            <a:off x="10" y="5"/>
                            <a:ext cx="2" cy="6688"/>
                            <a:chOff x="10" y="5"/>
                            <a:chExt cx="2" cy="6688"/>
                          </a:xfrm>
                        </wpg:grpSpPr>
                        <wps:wsp>
                          <wps:cNvPr id="7" name="任意多边形 10"/>
                          <wps:cNvSpPr/>
                          <wps:spPr>
                            <a:xfrm>
                              <a:off x="10" y="5"/>
                              <a:ext cx="2" cy="6688"/>
                            </a:xfrm>
                            <a:custGeom>
                              <a:avLst/>
                              <a:gdLst/>
                              <a:ahLst/>
                              <a:cxnLst/>
                              <a:pathLst>
                                <a:path h="6688">
                                  <a:moveTo>
                                    <a:pt x="0" y="0"/>
                                  </a:moveTo>
                                  <a:lnTo>
                                    <a:pt x="0" y="6688"/>
                                  </a:lnTo>
                                </a:path>
                              </a:pathLst>
                            </a:custGeom>
                            <a:noFill/>
                            <a:ln w="6096" cap="flat" cmpd="sng">
                              <a:solidFill>
                                <a:srgbClr val="000000"/>
                              </a:solidFill>
                              <a:prstDash val="solid"/>
                              <a:headEnd type="none" w="med" len="med"/>
                              <a:tailEnd type="none" w="med" len="med"/>
                            </a:ln>
                          </wps:spPr>
                          <wps:bodyPr wrap="square" upright="1"/>
                        </wps:wsp>
                      </wpg:grpSp>
                      <wpg:grpSp>
                        <wpg:cNvPr id="14" name="组合 11"/>
                        <wpg:cNvGrpSpPr/>
                        <wpg:grpSpPr>
                          <a:xfrm>
                            <a:off x="9714" y="5"/>
                            <a:ext cx="2" cy="6688"/>
                            <a:chOff x="9714" y="5"/>
                            <a:chExt cx="2" cy="6688"/>
                          </a:xfrm>
                        </wpg:grpSpPr>
                        <wps:wsp>
                          <wps:cNvPr id="9" name="任意多边形 12"/>
                          <wps:cNvSpPr/>
                          <wps:spPr>
                            <a:xfrm>
                              <a:off x="9714" y="5"/>
                              <a:ext cx="2" cy="6688"/>
                            </a:xfrm>
                            <a:custGeom>
                              <a:avLst/>
                              <a:gdLst/>
                              <a:ahLst/>
                              <a:cxnLst/>
                              <a:pathLst>
                                <a:path h="6688">
                                  <a:moveTo>
                                    <a:pt x="0" y="0"/>
                                  </a:moveTo>
                                  <a:lnTo>
                                    <a:pt x="0" y="6688"/>
                                  </a:lnTo>
                                </a:path>
                              </a:pathLst>
                            </a:custGeom>
                            <a:noFill/>
                            <a:ln w="6096" cap="flat" cmpd="sng">
                              <a:solidFill>
                                <a:srgbClr val="000000"/>
                              </a:solidFill>
                              <a:prstDash val="solid"/>
                              <a:headEnd type="none" w="med" len="med"/>
                              <a:tailEnd type="none" w="med" len="med"/>
                            </a:ln>
                          </wps:spPr>
                          <wps:bodyPr wrap="square" upright="1"/>
                        </wps:wsp>
                        <wps:wsp>
                          <wps:cNvPr id="10" name="文本框 13"/>
                          <wps:cNvSpPr txBox="1"/>
                          <wps:spPr>
                            <a:xfrm>
                              <a:off x="117" y="188"/>
                              <a:ext cx="1469" cy="209"/>
                            </a:xfrm>
                            <a:prstGeom prst="rect">
                              <a:avLst/>
                            </a:prstGeom>
                            <a:noFill/>
                            <a:ln>
                              <a:noFill/>
                            </a:ln>
                          </wps:spPr>
                          <wps:txbx>
                            <w:txbxContent>
                              <w:p>
                                <w:pPr>
                                  <w:spacing w:line="209" w:lineRule="exact"/>
                                  <w:rPr>
                                    <w:rFonts w:ascii="宋体" w:hAnsi="宋体" w:eastAsia="宋体" w:cs="宋体"/>
                                    <w:sz w:val="21"/>
                                    <w:szCs w:val="21"/>
                                  </w:rPr>
                                </w:pPr>
                                <w:r>
                                  <w:rPr>
                                    <w:rFonts w:ascii="宋体" w:hAnsi="宋体" w:eastAsia="宋体" w:cs="宋体"/>
                                    <w:spacing w:val="-1"/>
                                    <w:w w:val="99"/>
                                    <w:sz w:val="21"/>
                                    <w:szCs w:val="21"/>
                                  </w:rPr>
                                  <w:t>项</w:t>
                                </w:r>
                                <w:r>
                                  <w:rPr>
                                    <w:rFonts w:ascii="宋体" w:hAnsi="宋体" w:eastAsia="宋体" w:cs="宋体"/>
                                    <w:spacing w:val="2"/>
                                    <w:w w:val="99"/>
                                    <w:sz w:val="21"/>
                                    <w:szCs w:val="21"/>
                                  </w:rPr>
                                  <w:t>目</w:t>
                                </w:r>
                                <w:r>
                                  <w:rPr>
                                    <w:rFonts w:ascii="宋体" w:hAnsi="宋体" w:eastAsia="宋体" w:cs="宋体"/>
                                    <w:spacing w:val="-1"/>
                                    <w:w w:val="99"/>
                                    <w:sz w:val="21"/>
                                    <w:szCs w:val="21"/>
                                  </w:rPr>
                                  <w:t>单</w:t>
                                </w:r>
                                <w:r>
                                  <w:rPr>
                                    <w:rFonts w:ascii="宋体" w:hAnsi="宋体" w:eastAsia="宋体" w:cs="宋体"/>
                                    <w:spacing w:val="2"/>
                                    <w:w w:val="99"/>
                                    <w:sz w:val="21"/>
                                    <w:szCs w:val="21"/>
                                  </w:rPr>
                                  <w:t>位</w:t>
                                </w:r>
                                <w:r>
                                  <w:rPr>
                                    <w:rFonts w:ascii="宋体" w:hAnsi="宋体" w:eastAsia="宋体" w:cs="宋体"/>
                                    <w:spacing w:val="-1"/>
                                    <w:w w:val="99"/>
                                    <w:sz w:val="21"/>
                                    <w:szCs w:val="21"/>
                                  </w:rPr>
                                  <w:t>意</w:t>
                                </w:r>
                                <w:r>
                                  <w:rPr>
                                    <w:rFonts w:ascii="宋体" w:hAnsi="宋体" w:eastAsia="宋体" w:cs="宋体"/>
                                    <w:spacing w:val="2"/>
                                    <w:w w:val="99"/>
                                    <w:sz w:val="21"/>
                                    <w:szCs w:val="21"/>
                                  </w:rPr>
                                  <w:t>见</w:t>
                                </w:r>
                                <w:r>
                                  <w:rPr>
                                    <w:rFonts w:ascii="宋体" w:hAnsi="宋体" w:eastAsia="宋体" w:cs="宋体"/>
                                    <w:w w:val="99"/>
                                    <w:sz w:val="21"/>
                                    <w:szCs w:val="21"/>
                                  </w:rPr>
                                  <w:t>：</w:t>
                                </w:r>
                              </w:p>
                            </w:txbxContent>
                          </wps:txbx>
                          <wps:bodyPr wrap="square" lIns="0" tIns="0" rIns="0" bIns="0" upright="1"/>
                        </wps:wsp>
                        <wps:wsp>
                          <wps:cNvPr id="11" name="文本框 14"/>
                          <wps:cNvSpPr txBox="1"/>
                          <wps:spPr>
                            <a:xfrm>
                              <a:off x="5157" y="2387"/>
                              <a:ext cx="3361" cy="651"/>
                            </a:xfrm>
                            <a:prstGeom prst="rect">
                              <a:avLst/>
                            </a:prstGeom>
                            <a:noFill/>
                            <a:ln>
                              <a:noFill/>
                            </a:ln>
                          </wps:spPr>
                          <wps:txbx>
                            <w:txbxContent>
                              <w:p>
                                <w:pPr>
                                  <w:spacing w:line="209" w:lineRule="exact"/>
                                  <w:rPr>
                                    <w:rFonts w:ascii="宋体" w:hAnsi="宋体" w:eastAsia="宋体" w:cs="宋体"/>
                                    <w:sz w:val="21"/>
                                    <w:szCs w:val="21"/>
                                    <w:lang w:eastAsia="zh-CN"/>
                                  </w:rPr>
                                </w:pPr>
                                <w:r>
                                  <w:rPr>
                                    <w:rFonts w:ascii="宋体" w:hAnsi="宋体" w:eastAsia="宋体" w:cs="宋体"/>
                                    <w:spacing w:val="-1"/>
                                    <w:w w:val="99"/>
                                    <w:sz w:val="21"/>
                                    <w:szCs w:val="21"/>
                                    <w:lang w:eastAsia="zh-CN"/>
                                  </w:rPr>
                                  <w:t>主</w:t>
                                </w:r>
                                <w:r>
                                  <w:rPr>
                                    <w:rFonts w:ascii="宋体" w:hAnsi="宋体" w:eastAsia="宋体" w:cs="宋体"/>
                                    <w:spacing w:val="2"/>
                                    <w:w w:val="99"/>
                                    <w:sz w:val="21"/>
                                    <w:szCs w:val="21"/>
                                    <w:lang w:eastAsia="zh-CN"/>
                                  </w:rPr>
                                  <w:t>管</w:t>
                                </w:r>
                                <w:r>
                                  <w:rPr>
                                    <w:rFonts w:ascii="宋体" w:hAnsi="宋体" w:eastAsia="宋体" w:cs="宋体"/>
                                    <w:spacing w:val="-1"/>
                                    <w:w w:val="99"/>
                                    <w:sz w:val="21"/>
                                    <w:szCs w:val="21"/>
                                    <w:lang w:eastAsia="zh-CN"/>
                                  </w:rPr>
                                  <w:t>部</w:t>
                                </w:r>
                                <w:r>
                                  <w:rPr>
                                    <w:rFonts w:ascii="宋体" w:hAnsi="宋体" w:eastAsia="宋体" w:cs="宋体"/>
                                    <w:spacing w:val="2"/>
                                    <w:w w:val="99"/>
                                    <w:sz w:val="21"/>
                                    <w:szCs w:val="21"/>
                                    <w:lang w:eastAsia="zh-CN"/>
                                  </w:rPr>
                                  <w:t>门</w:t>
                                </w:r>
                                <w:r>
                                  <w:rPr>
                                    <w:rFonts w:ascii="宋体" w:hAnsi="宋体" w:eastAsia="宋体" w:cs="宋体"/>
                                    <w:spacing w:val="-1"/>
                                    <w:w w:val="99"/>
                                    <w:sz w:val="21"/>
                                    <w:szCs w:val="21"/>
                                    <w:lang w:eastAsia="zh-CN"/>
                                  </w:rPr>
                                  <w:t>负</w:t>
                                </w:r>
                                <w:r>
                                  <w:rPr>
                                    <w:rFonts w:ascii="宋体" w:hAnsi="宋体" w:eastAsia="宋体" w:cs="宋体"/>
                                    <w:spacing w:val="2"/>
                                    <w:w w:val="99"/>
                                    <w:sz w:val="21"/>
                                    <w:szCs w:val="21"/>
                                    <w:lang w:eastAsia="zh-CN"/>
                                  </w:rPr>
                                  <w:t>责</w:t>
                                </w:r>
                                <w:r>
                                  <w:rPr>
                                    <w:rFonts w:ascii="宋体" w:hAnsi="宋体" w:eastAsia="宋体" w:cs="宋体"/>
                                    <w:spacing w:val="-1"/>
                                    <w:w w:val="99"/>
                                    <w:sz w:val="21"/>
                                    <w:szCs w:val="21"/>
                                    <w:lang w:eastAsia="zh-CN"/>
                                  </w:rPr>
                                  <w:t>人</w:t>
                                </w:r>
                                <w:r>
                                  <w:rPr>
                                    <w:rFonts w:ascii="宋体" w:hAnsi="宋体" w:eastAsia="宋体" w:cs="宋体"/>
                                    <w:spacing w:val="2"/>
                                    <w:w w:val="99"/>
                                    <w:sz w:val="21"/>
                                    <w:szCs w:val="21"/>
                                    <w:lang w:eastAsia="zh-CN"/>
                                  </w:rPr>
                                  <w:t>（</w:t>
                                </w:r>
                                <w:r>
                                  <w:rPr>
                                    <w:rFonts w:ascii="宋体" w:hAnsi="宋体" w:eastAsia="宋体" w:cs="宋体"/>
                                    <w:spacing w:val="-1"/>
                                    <w:w w:val="99"/>
                                    <w:sz w:val="21"/>
                                    <w:szCs w:val="21"/>
                                    <w:lang w:eastAsia="zh-CN"/>
                                  </w:rPr>
                                  <w:t>签</w:t>
                                </w:r>
                                <w:r>
                                  <w:rPr>
                                    <w:rFonts w:ascii="宋体" w:hAnsi="宋体" w:eastAsia="宋体" w:cs="宋体"/>
                                    <w:spacing w:val="2"/>
                                    <w:w w:val="99"/>
                                    <w:sz w:val="21"/>
                                    <w:szCs w:val="21"/>
                                    <w:lang w:eastAsia="zh-CN"/>
                                  </w:rPr>
                                  <w:t>章</w:t>
                                </w:r>
                                <w:r>
                                  <w:rPr>
                                    <w:rFonts w:ascii="宋体" w:hAnsi="宋体" w:eastAsia="宋体" w:cs="宋体"/>
                                    <w:spacing w:val="-104"/>
                                    <w:w w:val="99"/>
                                    <w:sz w:val="21"/>
                                    <w:szCs w:val="21"/>
                                    <w:lang w:eastAsia="zh-CN"/>
                                  </w:rPr>
                                  <w:t>）</w:t>
                                </w:r>
                                <w:r>
                                  <w:rPr>
                                    <w:rFonts w:ascii="宋体" w:hAnsi="宋体" w:eastAsia="宋体" w:cs="宋体"/>
                                    <w:w w:val="99"/>
                                    <w:sz w:val="21"/>
                                    <w:szCs w:val="21"/>
                                    <w:lang w:eastAsia="zh-CN"/>
                                  </w:rPr>
                                  <w:t>：</w:t>
                                </w:r>
                              </w:p>
                              <w:p>
                                <w:pPr>
                                  <w:tabs>
                                    <w:tab w:val="left" w:pos="2625"/>
                                    <w:tab w:val="left" w:pos="3151"/>
                                  </w:tabs>
                                  <w:spacing w:before="166"/>
                                  <w:ind w:left="2100"/>
                                  <w:rPr>
                                    <w:rFonts w:ascii="宋体" w:hAnsi="宋体" w:eastAsia="宋体" w:cs="宋体"/>
                                    <w:sz w:val="21"/>
                                    <w:szCs w:val="21"/>
                                  </w:rPr>
                                </w:pPr>
                                <w:r>
                                  <w:rPr>
                                    <w:rFonts w:ascii="宋体" w:hAnsi="宋体" w:eastAsia="宋体" w:cs="宋体"/>
                                    <w:w w:val="99"/>
                                    <w:sz w:val="21"/>
                                    <w:szCs w:val="21"/>
                                  </w:rPr>
                                  <w:t>年</w:t>
                                </w:r>
                                <w:r>
                                  <w:rPr>
                                    <w:rFonts w:ascii="宋体" w:hAnsi="宋体" w:eastAsia="宋体" w:cs="宋体"/>
                                    <w:sz w:val="21"/>
                                    <w:szCs w:val="21"/>
                                  </w:rPr>
                                  <w:tab/>
                                </w:r>
                                <w:r>
                                  <w:rPr>
                                    <w:rFonts w:ascii="宋体" w:hAnsi="宋体" w:eastAsia="宋体" w:cs="宋体"/>
                                    <w:w w:val="99"/>
                                    <w:sz w:val="21"/>
                                    <w:szCs w:val="21"/>
                                  </w:rPr>
                                  <w:t>月</w:t>
                                </w:r>
                                <w:r>
                                  <w:rPr>
                                    <w:rFonts w:ascii="宋体" w:hAnsi="宋体" w:eastAsia="宋体" w:cs="宋体"/>
                                    <w:sz w:val="21"/>
                                    <w:szCs w:val="21"/>
                                  </w:rPr>
                                  <w:tab/>
                                </w:r>
                                <w:r>
                                  <w:rPr>
                                    <w:rFonts w:ascii="宋体" w:hAnsi="宋体" w:eastAsia="宋体" w:cs="宋体"/>
                                    <w:w w:val="99"/>
                                    <w:sz w:val="21"/>
                                    <w:szCs w:val="21"/>
                                  </w:rPr>
                                  <w:t>日</w:t>
                                </w:r>
                              </w:p>
                            </w:txbxContent>
                          </wps:txbx>
                          <wps:bodyPr wrap="square" lIns="0" tIns="0" rIns="0" bIns="0" upright="1"/>
                        </wps:wsp>
                        <wps:wsp>
                          <wps:cNvPr id="12" name="文本框 15"/>
                          <wps:cNvSpPr txBox="1"/>
                          <wps:spPr>
                            <a:xfrm>
                              <a:off x="117" y="3277"/>
                              <a:ext cx="2729" cy="209"/>
                            </a:xfrm>
                            <a:prstGeom prst="rect">
                              <a:avLst/>
                            </a:prstGeom>
                            <a:noFill/>
                            <a:ln>
                              <a:noFill/>
                            </a:ln>
                          </wps:spPr>
                          <wps:txbx>
                            <w:txbxContent>
                              <w:p>
                                <w:pPr>
                                  <w:spacing w:line="209" w:lineRule="exact"/>
                                  <w:rPr>
                                    <w:rFonts w:ascii="宋体" w:hAnsi="宋体" w:eastAsia="宋体" w:cs="宋体"/>
                                    <w:sz w:val="21"/>
                                    <w:szCs w:val="21"/>
                                    <w:lang w:eastAsia="zh-CN"/>
                                  </w:rPr>
                                </w:pPr>
                                <w:r>
                                  <w:rPr>
                                    <w:rFonts w:ascii="宋体" w:hAnsi="宋体" w:eastAsia="宋体" w:cs="宋体"/>
                                    <w:spacing w:val="-1"/>
                                    <w:w w:val="99"/>
                                    <w:sz w:val="21"/>
                                    <w:szCs w:val="21"/>
                                    <w:lang w:eastAsia="zh-CN"/>
                                  </w:rPr>
                                  <w:t>财</w:t>
                                </w:r>
                                <w:r>
                                  <w:rPr>
                                    <w:rFonts w:ascii="宋体" w:hAnsi="宋体" w:eastAsia="宋体" w:cs="宋体"/>
                                    <w:spacing w:val="2"/>
                                    <w:w w:val="99"/>
                                    <w:sz w:val="21"/>
                                    <w:szCs w:val="21"/>
                                    <w:lang w:eastAsia="zh-CN"/>
                                  </w:rPr>
                                  <w:t>政</w:t>
                                </w:r>
                                <w:r>
                                  <w:rPr>
                                    <w:rFonts w:ascii="宋体" w:hAnsi="宋体" w:eastAsia="宋体" w:cs="宋体"/>
                                    <w:spacing w:val="-1"/>
                                    <w:w w:val="99"/>
                                    <w:sz w:val="21"/>
                                    <w:szCs w:val="21"/>
                                    <w:lang w:eastAsia="zh-CN"/>
                                  </w:rPr>
                                  <w:t>部</w:t>
                                </w:r>
                                <w:r>
                                  <w:rPr>
                                    <w:rFonts w:ascii="宋体" w:hAnsi="宋体" w:eastAsia="宋体" w:cs="宋体"/>
                                    <w:spacing w:val="2"/>
                                    <w:w w:val="99"/>
                                    <w:sz w:val="21"/>
                                    <w:szCs w:val="21"/>
                                    <w:lang w:eastAsia="zh-CN"/>
                                  </w:rPr>
                                  <w:t>门</w:t>
                                </w:r>
                                <w:r>
                                  <w:rPr>
                                    <w:rFonts w:ascii="宋体" w:hAnsi="宋体" w:eastAsia="宋体" w:cs="宋体"/>
                                    <w:spacing w:val="-1"/>
                                    <w:w w:val="99"/>
                                    <w:sz w:val="21"/>
                                    <w:szCs w:val="21"/>
                                    <w:lang w:eastAsia="zh-CN"/>
                                  </w:rPr>
                                  <w:t>归</w:t>
                                </w:r>
                                <w:r>
                                  <w:rPr>
                                    <w:rFonts w:ascii="宋体" w:hAnsi="宋体" w:eastAsia="宋体" w:cs="宋体"/>
                                    <w:spacing w:val="2"/>
                                    <w:w w:val="99"/>
                                    <w:sz w:val="21"/>
                                    <w:szCs w:val="21"/>
                                    <w:lang w:eastAsia="zh-CN"/>
                                  </w:rPr>
                                  <w:t>口</w:t>
                                </w:r>
                                <w:r>
                                  <w:rPr>
                                    <w:rFonts w:ascii="宋体" w:hAnsi="宋体" w:eastAsia="宋体" w:cs="宋体"/>
                                    <w:spacing w:val="-1"/>
                                    <w:w w:val="99"/>
                                    <w:sz w:val="21"/>
                                    <w:szCs w:val="21"/>
                                    <w:lang w:eastAsia="zh-CN"/>
                                  </w:rPr>
                                  <w:t>业</w:t>
                                </w:r>
                                <w:r>
                                  <w:rPr>
                                    <w:rFonts w:ascii="宋体" w:hAnsi="宋体" w:eastAsia="宋体" w:cs="宋体"/>
                                    <w:spacing w:val="2"/>
                                    <w:w w:val="99"/>
                                    <w:sz w:val="21"/>
                                    <w:szCs w:val="21"/>
                                    <w:lang w:eastAsia="zh-CN"/>
                                  </w:rPr>
                                  <w:t>务</w:t>
                                </w:r>
                                <w:r>
                                  <w:rPr>
                                    <w:rFonts w:ascii="宋体" w:hAnsi="宋体" w:eastAsia="宋体" w:cs="宋体"/>
                                    <w:spacing w:val="-1"/>
                                    <w:w w:val="99"/>
                                    <w:sz w:val="21"/>
                                    <w:szCs w:val="21"/>
                                    <w:lang w:eastAsia="zh-CN"/>
                                  </w:rPr>
                                  <w:t>股</w:t>
                                </w:r>
                                <w:r>
                                  <w:rPr>
                                    <w:rFonts w:ascii="宋体" w:hAnsi="宋体" w:eastAsia="宋体" w:cs="宋体"/>
                                    <w:spacing w:val="2"/>
                                    <w:w w:val="99"/>
                                    <w:sz w:val="21"/>
                                    <w:szCs w:val="21"/>
                                    <w:lang w:eastAsia="zh-CN"/>
                                  </w:rPr>
                                  <w:t>室</w:t>
                                </w:r>
                                <w:r>
                                  <w:rPr>
                                    <w:rFonts w:ascii="宋体" w:hAnsi="宋体" w:eastAsia="宋体" w:cs="宋体"/>
                                    <w:spacing w:val="-1"/>
                                    <w:w w:val="99"/>
                                    <w:sz w:val="21"/>
                                    <w:szCs w:val="21"/>
                                    <w:lang w:eastAsia="zh-CN"/>
                                  </w:rPr>
                                  <w:t>意</w:t>
                                </w:r>
                                <w:r>
                                  <w:rPr>
                                    <w:rFonts w:ascii="宋体" w:hAnsi="宋体" w:eastAsia="宋体" w:cs="宋体"/>
                                    <w:spacing w:val="2"/>
                                    <w:w w:val="99"/>
                                    <w:sz w:val="21"/>
                                    <w:szCs w:val="21"/>
                                    <w:lang w:eastAsia="zh-CN"/>
                                  </w:rPr>
                                  <w:t>见</w:t>
                                </w:r>
                                <w:r>
                                  <w:rPr>
                                    <w:rFonts w:ascii="宋体" w:hAnsi="宋体" w:eastAsia="宋体" w:cs="宋体"/>
                                    <w:w w:val="99"/>
                                    <w:sz w:val="21"/>
                                    <w:szCs w:val="21"/>
                                    <w:lang w:eastAsia="zh-CN"/>
                                  </w:rPr>
                                  <w:t>：</w:t>
                                </w:r>
                              </w:p>
                            </w:txbxContent>
                          </wps:txbx>
                          <wps:bodyPr wrap="square" lIns="0" tIns="0" rIns="0" bIns="0" upright="1"/>
                        </wps:wsp>
                        <wps:wsp>
                          <wps:cNvPr id="13" name="文本框 16"/>
                          <wps:cNvSpPr txBox="1"/>
                          <wps:spPr>
                            <a:xfrm>
                              <a:off x="4003" y="5917"/>
                              <a:ext cx="4515" cy="649"/>
                            </a:xfrm>
                            <a:prstGeom prst="rect">
                              <a:avLst/>
                            </a:prstGeom>
                            <a:noFill/>
                            <a:ln>
                              <a:noFill/>
                            </a:ln>
                          </wps:spPr>
                          <wps:txbx>
                            <w:txbxContent>
                              <w:p>
                                <w:pPr>
                                  <w:spacing w:line="209" w:lineRule="exact"/>
                                  <w:rPr>
                                    <w:rFonts w:ascii="宋体" w:hAnsi="宋体" w:eastAsia="宋体" w:cs="宋体"/>
                                    <w:sz w:val="21"/>
                                    <w:szCs w:val="21"/>
                                    <w:lang w:eastAsia="zh-CN"/>
                                  </w:rPr>
                                </w:pPr>
                                <w:r>
                                  <w:rPr>
                                    <w:rFonts w:ascii="宋体" w:hAnsi="宋体" w:eastAsia="宋体" w:cs="宋体"/>
                                    <w:spacing w:val="-1"/>
                                    <w:w w:val="99"/>
                                    <w:sz w:val="21"/>
                                    <w:szCs w:val="21"/>
                                    <w:lang w:eastAsia="zh-CN"/>
                                  </w:rPr>
                                  <w:t>财</w:t>
                                </w:r>
                                <w:r>
                                  <w:rPr>
                                    <w:rFonts w:ascii="宋体" w:hAnsi="宋体" w:eastAsia="宋体" w:cs="宋体"/>
                                    <w:spacing w:val="2"/>
                                    <w:w w:val="99"/>
                                    <w:sz w:val="21"/>
                                    <w:szCs w:val="21"/>
                                    <w:lang w:eastAsia="zh-CN"/>
                                  </w:rPr>
                                  <w:t>政</w:t>
                                </w:r>
                                <w:r>
                                  <w:rPr>
                                    <w:rFonts w:ascii="宋体" w:hAnsi="宋体" w:eastAsia="宋体" w:cs="宋体"/>
                                    <w:spacing w:val="-1"/>
                                    <w:w w:val="99"/>
                                    <w:sz w:val="21"/>
                                    <w:szCs w:val="21"/>
                                    <w:lang w:eastAsia="zh-CN"/>
                                  </w:rPr>
                                  <w:t>部</w:t>
                                </w:r>
                                <w:r>
                                  <w:rPr>
                                    <w:rFonts w:ascii="宋体" w:hAnsi="宋体" w:eastAsia="宋体" w:cs="宋体"/>
                                    <w:spacing w:val="2"/>
                                    <w:w w:val="99"/>
                                    <w:sz w:val="21"/>
                                    <w:szCs w:val="21"/>
                                    <w:lang w:eastAsia="zh-CN"/>
                                  </w:rPr>
                                  <w:t>门</w:t>
                                </w:r>
                                <w:r>
                                  <w:rPr>
                                    <w:rFonts w:ascii="宋体" w:hAnsi="宋体" w:eastAsia="宋体" w:cs="宋体"/>
                                    <w:spacing w:val="-1"/>
                                    <w:w w:val="99"/>
                                    <w:sz w:val="21"/>
                                    <w:szCs w:val="21"/>
                                    <w:lang w:eastAsia="zh-CN"/>
                                  </w:rPr>
                                  <w:t>归</w:t>
                                </w:r>
                                <w:r>
                                  <w:rPr>
                                    <w:rFonts w:ascii="宋体" w:hAnsi="宋体" w:eastAsia="宋体" w:cs="宋体"/>
                                    <w:spacing w:val="2"/>
                                    <w:w w:val="99"/>
                                    <w:sz w:val="21"/>
                                    <w:szCs w:val="21"/>
                                    <w:lang w:eastAsia="zh-CN"/>
                                  </w:rPr>
                                  <w:t>口</w:t>
                                </w:r>
                                <w:r>
                                  <w:rPr>
                                    <w:rFonts w:ascii="宋体" w:hAnsi="宋体" w:eastAsia="宋体" w:cs="宋体"/>
                                    <w:spacing w:val="-1"/>
                                    <w:w w:val="99"/>
                                    <w:sz w:val="21"/>
                                    <w:szCs w:val="21"/>
                                    <w:lang w:eastAsia="zh-CN"/>
                                  </w:rPr>
                                  <w:t>业</w:t>
                                </w:r>
                                <w:r>
                                  <w:rPr>
                                    <w:rFonts w:ascii="宋体" w:hAnsi="宋体" w:eastAsia="宋体" w:cs="宋体"/>
                                    <w:spacing w:val="2"/>
                                    <w:w w:val="99"/>
                                    <w:sz w:val="21"/>
                                    <w:szCs w:val="21"/>
                                    <w:lang w:eastAsia="zh-CN"/>
                                  </w:rPr>
                                  <w:t>务</w:t>
                                </w:r>
                                <w:r>
                                  <w:rPr>
                                    <w:rFonts w:ascii="宋体" w:hAnsi="宋体" w:eastAsia="宋体" w:cs="宋体"/>
                                    <w:spacing w:val="-1"/>
                                    <w:w w:val="99"/>
                                    <w:sz w:val="21"/>
                                    <w:szCs w:val="21"/>
                                    <w:lang w:eastAsia="zh-CN"/>
                                  </w:rPr>
                                  <w:t>股</w:t>
                                </w:r>
                                <w:r>
                                  <w:rPr>
                                    <w:rFonts w:ascii="宋体" w:hAnsi="宋体" w:eastAsia="宋体" w:cs="宋体"/>
                                    <w:spacing w:val="2"/>
                                    <w:w w:val="99"/>
                                    <w:sz w:val="21"/>
                                    <w:szCs w:val="21"/>
                                    <w:lang w:eastAsia="zh-CN"/>
                                  </w:rPr>
                                  <w:t>室</w:t>
                                </w:r>
                                <w:r>
                                  <w:rPr>
                                    <w:rFonts w:ascii="宋体" w:hAnsi="宋体" w:eastAsia="宋体" w:cs="宋体"/>
                                    <w:spacing w:val="-1"/>
                                    <w:w w:val="99"/>
                                    <w:sz w:val="21"/>
                                    <w:szCs w:val="21"/>
                                    <w:lang w:eastAsia="zh-CN"/>
                                  </w:rPr>
                                  <w:t>负</w:t>
                                </w:r>
                                <w:r>
                                  <w:rPr>
                                    <w:rFonts w:ascii="宋体" w:hAnsi="宋体" w:eastAsia="宋体" w:cs="宋体"/>
                                    <w:spacing w:val="2"/>
                                    <w:w w:val="99"/>
                                    <w:sz w:val="21"/>
                                    <w:szCs w:val="21"/>
                                    <w:lang w:eastAsia="zh-CN"/>
                                  </w:rPr>
                                  <w:t>责</w:t>
                                </w:r>
                                <w:r>
                                  <w:rPr>
                                    <w:rFonts w:ascii="宋体" w:hAnsi="宋体" w:eastAsia="宋体" w:cs="宋体"/>
                                    <w:spacing w:val="-1"/>
                                    <w:w w:val="99"/>
                                    <w:sz w:val="21"/>
                                    <w:szCs w:val="21"/>
                                    <w:lang w:eastAsia="zh-CN"/>
                                  </w:rPr>
                                  <w:t>人</w:t>
                                </w:r>
                                <w:r>
                                  <w:rPr>
                                    <w:rFonts w:ascii="宋体" w:hAnsi="宋体" w:eastAsia="宋体" w:cs="宋体"/>
                                    <w:spacing w:val="2"/>
                                    <w:w w:val="99"/>
                                    <w:sz w:val="21"/>
                                    <w:szCs w:val="21"/>
                                    <w:lang w:eastAsia="zh-CN"/>
                                  </w:rPr>
                                  <w:t>（</w:t>
                                </w:r>
                                <w:r>
                                  <w:rPr>
                                    <w:rFonts w:ascii="宋体" w:hAnsi="宋体" w:eastAsia="宋体" w:cs="宋体"/>
                                    <w:spacing w:val="-1"/>
                                    <w:w w:val="99"/>
                                    <w:sz w:val="21"/>
                                    <w:szCs w:val="21"/>
                                    <w:lang w:eastAsia="zh-CN"/>
                                  </w:rPr>
                                  <w:t>签</w:t>
                                </w:r>
                                <w:r>
                                  <w:rPr>
                                    <w:rFonts w:ascii="宋体" w:hAnsi="宋体" w:eastAsia="宋体" w:cs="宋体"/>
                                    <w:spacing w:val="2"/>
                                    <w:w w:val="99"/>
                                    <w:sz w:val="21"/>
                                    <w:szCs w:val="21"/>
                                    <w:lang w:eastAsia="zh-CN"/>
                                  </w:rPr>
                                  <w:t>章</w:t>
                                </w:r>
                                <w:r>
                                  <w:rPr>
                                    <w:rFonts w:ascii="宋体" w:hAnsi="宋体" w:eastAsia="宋体" w:cs="宋体"/>
                                    <w:spacing w:val="-104"/>
                                    <w:w w:val="99"/>
                                    <w:sz w:val="21"/>
                                    <w:szCs w:val="21"/>
                                    <w:lang w:eastAsia="zh-CN"/>
                                  </w:rPr>
                                  <w:t>）</w:t>
                                </w:r>
                                <w:r>
                                  <w:rPr>
                                    <w:rFonts w:ascii="宋体" w:hAnsi="宋体" w:eastAsia="宋体" w:cs="宋体"/>
                                    <w:w w:val="99"/>
                                    <w:sz w:val="21"/>
                                    <w:szCs w:val="21"/>
                                    <w:lang w:eastAsia="zh-CN"/>
                                  </w:rPr>
                                  <w:t>：</w:t>
                                </w:r>
                              </w:p>
                              <w:p>
                                <w:pPr>
                                  <w:tabs>
                                    <w:tab w:val="left" w:pos="525"/>
                                    <w:tab w:val="left" w:pos="1051"/>
                                  </w:tabs>
                                  <w:spacing w:before="164"/>
                                  <w:jc w:val="right"/>
                                  <w:rPr>
                                    <w:rFonts w:ascii="宋体" w:hAnsi="宋体" w:eastAsia="宋体" w:cs="宋体"/>
                                    <w:sz w:val="21"/>
                                    <w:szCs w:val="21"/>
                                  </w:rPr>
                                </w:pPr>
                                <w:r>
                                  <w:rPr>
                                    <w:rFonts w:ascii="宋体" w:hAnsi="宋体" w:eastAsia="宋体" w:cs="宋体"/>
                                    <w:w w:val="99"/>
                                    <w:sz w:val="21"/>
                                    <w:szCs w:val="21"/>
                                  </w:rPr>
                                  <w:t>年</w:t>
                                </w:r>
                                <w:r>
                                  <w:rPr>
                                    <w:rFonts w:ascii="宋体" w:hAnsi="宋体" w:eastAsia="宋体" w:cs="宋体"/>
                                    <w:sz w:val="21"/>
                                    <w:szCs w:val="21"/>
                                  </w:rPr>
                                  <w:tab/>
                                </w:r>
                                <w:r>
                                  <w:rPr>
                                    <w:rFonts w:ascii="宋体" w:hAnsi="宋体" w:eastAsia="宋体" w:cs="宋体"/>
                                    <w:w w:val="99"/>
                                    <w:sz w:val="21"/>
                                    <w:szCs w:val="21"/>
                                  </w:rPr>
                                  <w:t>月</w:t>
                                </w:r>
                                <w:r>
                                  <w:rPr>
                                    <w:rFonts w:ascii="宋体" w:hAnsi="宋体" w:eastAsia="宋体" w:cs="宋体"/>
                                    <w:sz w:val="21"/>
                                    <w:szCs w:val="21"/>
                                  </w:rPr>
                                  <w:tab/>
                                </w:r>
                                <w:r>
                                  <w:rPr>
                                    <w:rFonts w:ascii="宋体" w:hAnsi="宋体" w:eastAsia="宋体" w:cs="宋体"/>
                                    <w:w w:val="99"/>
                                    <w:sz w:val="21"/>
                                    <w:szCs w:val="21"/>
                                  </w:rPr>
                                  <w:t>日</w:t>
                                </w:r>
                              </w:p>
                            </w:txbxContent>
                          </wps:txbx>
                          <wps:bodyPr wrap="square" lIns="0" tIns="0" rIns="0" bIns="0" upright="1"/>
                        </wps:wsp>
                      </wpg:grpSp>
                    </wpg:wgp>
                  </a:graphicData>
                </a:graphic>
              </wp:inline>
            </w:drawing>
          </mc:Choice>
          <mc:Fallback>
            <w:pict>
              <v:group id="组合 2" o:spid="_x0000_s1026" o:spt="203" style="height:335.15pt;width:486.2pt;" coordsize="9724,6703" o:gfxdata="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">
                <o:lock v:ext="edit" aspectratio="f"/>
                <v:group id="组合 3" o:spid="_x0000_s1026" o:spt="203" style="position:absolute;left:5;top:10;height:2;width:9714;" coordorigin="5,10" coordsize="9714,2" o:gfxdata="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">
                  <o:lock v:ext="edit" aspectratio="f"/>
                  <v:shape id="任意多边形 4" o:spid="_x0000_s1026" o:spt="100" style="position:absolute;left:5;top:10;height:2;width:9714;" filled="f" stroked="t" coordsize="9714,1" o:gfxdata="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x1N/QugAAANoA&#10;AAAPAAAAAAAAAAEAIAAAACIAAABkcnMvZG93bnJldi54bWxQSwECFAAUAAAACACHTuJAMy8FnjsA&#10;AAA5AAAAEAAAAAAAAAABACAAAAAJAQAAZHJzL3NoYXBleG1sLnhtbFBLBQYAAAAABgAGAFsBAACz&#10;AwAAAAA=&#10;" path="m0,0l9713,0e">
                    <v:fill on="f" focussize="0,0"/>
                    <v:stroke weight="0.48pt" color="#000000" joinstyle="round"/>
                    <v:imagedata o:title=""/>
                    <o:lock v:ext="edit" aspectratio="f"/>
                  </v:shape>
                </v:group>
                <v:group id="组合 5" o:spid="_x0000_s1026" o:spt="203" style="position:absolute;left:5;top:3100;height:2;width:9714;" coordorigin="5,3100" coordsize="9714,2" o:gfxdata="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">
                  <o:lock v:ext="edit" aspectratio="f"/>
                  <v:shape id="任意多边形 6" o:spid="_x0000_s1026" o:spt="100" style="position:absolute;left:5;top:3100;height:2;width:9714;" filled="f" stroked="t" coordsize="9714,1" o:gfxdata="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DuSuQ8ugAAANoA&#10;AAAPAAAAAAAAAAEAIAAAACIAAABkcnMvZG93bnJldi54bWxQSwECFAAUAAAACACHTuJAMy8FnjsA&#10;AAA5AAAAEAAAAAAAAAABACAAAAAJAQAAZHJzL3NoYXBleG1sLnhtbFBLBQYAAAAABgAGAFsBAACz&#10;AwAAAAA=&#10;" path="m0,0l9713,0e">
                    <v:fill on="f" focussize="0,0"/>
                    <v:stroke weight="0.48pt" color="#000000" joinstyle="round"/>
                    <v:imagedata o:title=""/>
                    <o:lock v:ext="edit" aspectratio="f"/>
                  </v:shape>
                </v:group>
                <v:group id="组合 7" o:spid="_x0000_s1026" o:spt="203" style="position:absolute;left:5;top:6698;height:2;width:9714;" coordorigin="5,6698" coordsize="9714,2"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任意多边形 8" o:spid="_x0000_s1026" o:spt="100" style="position:absolute;left:5;top:6698;height:2;width:9714;" filled="f" stroked="t" coordsize="9714,1" o:gfxdata="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7v2dO8AAAA&#10;2gAAAA8AAAAAAAAAAQAgAAAAIgAAAGRycy9kb3ducmV2LnhtbFBLAQIUABQAAAAIAIdO4kAzLwWe&#10;OwAAADkAAAAQAAAAAAAAAAEAIAAAAAsBAABkcnMvc2hhcGV4bWwueG1sUEsFBgAAAAAGAAYAWwEA&#10;ALUDAAAAAA==&#10;" path="m0,0l9713,0e">
                    <v:fill on="f" focussize="0,0"/>
                    <v:stroke weight="0.48pt" color="#000000" joinstyle="round"/>
                    <v:imagedata o:title=""/>
                    <o:lock v:ext="edit" aspectratio="f"/>
                  </v:shape>
                </v:group>
                <v:group id="组合 9" o:spid="_x0000_s1026" o:spt="203" style="position:absolute;left:10;top:5;height:6688;width:2;" coordorigin="10,5" coordsize="2,6688" o:gfxdata="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">
                  <o:lock v:ext="edit" aspectratio="f"/>
                  <v:shape id="任意多边形 10" o:spid="_x0000_s1026" o:spt="100" style="position:absolute;left:10;top:5;height:6688;width:2;" filled="f" stroked="t" coordsize="1,6688" o:gfxdata="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SbkvC8AAAA&#10;2gAAAA8AAAAAAAAAAQAgAAAAIgAAAGRycy9kb3ducmV2LnhtbFBLAQIUABQAAAAIAIdO4kAzLwWe&#10;OwAAADkAAAAQAAAAAAAAAAEAIAAAAAsBAABkcnMvc2hhcGV4bWwueG1sUEsFBgAAAAAGAAYAWwEA&#10;ALUDAAAAAA==&#10;" path="m0,0l0,6688e">
                    <v:fill on="f" focussize="0,0"/>
                    <v:stroke weight="0.48pt" color="#000000" joinstyle="round"/>
                    <v:imagedata o:title=""/>
                    <o:lock v:ext="edit" aspectratio="f"/>
                  </v:shape>
                </v:group>
                <v:group id="组合 11" o:spid="_x0000_s1026" o:spt="203" style="position:absolute;left:9714;top:5;height:6688;width:2;" coordorigin="9714,5" coordsize="2,6688" o:gfxdata="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jTWXFr0AAADbAAAADwAAAAAAAAABACAAAAAiAAAAZHJzL2Rvd25yZXYueG1s&#10;UEsBAhQAFAAAAAgAh07iQDMvBZ47AAAAOQAAABUAAAAAAAAAAQAgAAAADAEAAGRycy9ncm91cHNo&#10;YXBleG1sLnhtbFBLBQYAAAAABgAGAGABAADJAwAAAAA=&#10;">
                  <o:lock v:ext="edit" aspectratio="f"/>
                  <v:shape id="任意多边形 12" o:spid="_x0000_s1026" o:spt="100" style="position:absolute;left:9714;top:5;height:6688;width:2;" filled="f" stroked="t" coordsize="1,6688" o:gfxdata="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6SKMZvQAA&#10;ANoAAAAPAAAAAAAAAAEAIAAAACIAAABkcnMvZG93bnJldi54bWxQSwECFAAUAAAACACHTuJAMy8F&#10;njsAAAA5AAAAEAAAAAAAAAABACAAAAAMAQAAZHJzL3NoYXBleG1sLnhtbFBLBQYAAAAABgAGAFsB&#10;AAC2AwAAAAA=&#10;" path="m0,0l0,6688e">
                    <v:fill on="f" focussize="0,0"/>
                    <v:stroke weight="0.48pt" color="#000000" joinstyle="round"/>
                    <v:imagedata o:title=""/>
                    <o:lock v:ext="edit" aspectratio="f"/>
                  </v:shape>
                  <v:shape id="文本框 13" o:spid="_x0000_s1026" o:spt="202" type="#_x0000_t202" style="position:absolute;left:117;top:188;height:209;width:1469;" filled="f" stroked="f" coordsize="21600,21600" o:gfxdata="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CgrxuL4A&#10;AADbAAAADwAAAAAAAAABACAAAAAiAAAAZHJzL2Rvd25yZXYueG1sUEsBAhQAFAAAAAgAh07iQDMv&#10;BZ47AAAAOQAAABAAAAAAAAAAAQAgAAAADQEAAGRycy9zaGFwZXhtbC54bWxQSwUGAAAAAAYABgBb&#10;AQAAtwMAAAAA&#10;">
                    <v:fill on="f" focussize="0,0"/>
                    <v:stroke on="f"/>
                    <v:imagedata o:title=""/>
                    <o:lock v:ext="edit" aspectratio="f"/>
                    <v:textbox inset="0mm,0mm,0mm,0mm">
                      <w:txbxContent>
                        <w:p>
                          <w:pPr>
                            <w:spacing w:line="209" w:lineRule="exact"/>
                            <w:rPr>
                              <w:rFonts w:ascii="宋体" w:hAnsi="宋体" w:eastAsia="宋体" w:cs="宋体"/>
                              <w:sz w:val="21"/>
                              <w:szCs w:val="21"/>
                            </w:rPr>
                          </w:pPr>
                          <w:r>
                            <w:rPr>
                              <w:rFonts w:ascii="宋体" w:hAnsi="宋体" w:eastAsia="宋体" w:cs="宋体"/>
                              <w:spacing w:val="-1"/>
                              <w:w w:val="99"/>
                              <w:sz w:val="21"/>
                              <w:szCs w:val="21"/>
                            </w:rPr>
                            <w:t>项</w:t>
                          </w:r>
                          <w:r>
                            <w:rPr>
                              <w:rFonts w:ascii="宋体" w:hAnsi="宋体" w:eastAsia="宋体" w:cs="宋体"/>
                              <w:spacing w:val="2"/>
                              <w:w w:val="99"/>
                              <w:sz w:val="21"/>
                              <w:szCs w:val="21"/>
                            </w:rPr>
                            <w:t>目</w:t>
                          </w:r>
                          <w:r>
                            <w:rPr>
                              <w:rFonts w:ascii="宋体" w:hAnsi="宋体" w:eastAsia="宋体" w:cs="宋体"/>
                              <w:spacing w:val="-1"/>
                              <w:w w:val="99"/>
                              <w:sz w:val="21"/>
                              <w:szCs w:val="21"/>
                            </w:rPr>
                            <w:t>单</w:t>
                          </w:r>
                          <w:r>
                            <w:rPr>
                              <w:rFonts w:ascii="宋体" w:hAnsi="宋体" w:eastAsia="宋体" w:cs="宋体"/>
                              <w:spacing w:val="2"/>
                              <w:w w:val="99"/>
                              <w:sz w:val="21"/>
                              <w:szCs w:val="21"/>
                            </w:rPr>
                            <w:t>位</w:t>
                          </w:r>
                          <w:r>
                            <w:rPr>
                              <w:rFonts w:ascii="宋体" w:hAnsi="宋体" w:eastAsia="宋体" w:cs="宋体"/>
                              <w:spacing w:val="-1"/>
                              <w:w w:val="99"/>
                              <w:sz w:val="21"/>
                              <w:szCs w:val="21"/>
                            </w:rPr>
                            <w:t>意</w:t>
                          </w:r>
                          <w:r>
                            <w:rPr>
                              <w:rFonts w:ascii="宋体" w:hAnsi="宋体" w:eastAsia="宋体" w:cs="宋体"/>
                              <w:spacing w:val="2"/>
                              <w:w w:val="99"/>
                              <w:sz w:val="21"/>
                              <w:szCs w:val="21"/>
                            </w:rPr>
                            <w:t>见</w:t>
                          </w:r>
                          <w:r>
                            <w:rPr>
                              <w:rFonts w:ascii="宋体" w:hAnsi="宋体" w:eastAsia="宋体" w:cs="宋体"/>
                              <w:w w:val="99"/>
                              <w:sz w:val="21"/>
                              <w:szCs w:val="21"/>
                            </w:rPr>
                            <w:t>：</w:t>
                          </w:r>
                        </w:p>
                      </w:txbxContent>
                    </v:textbox>
                  </v:shape>
                  <v:shape id="文本框 14" o:spid="_x0000_s1026" o:spt="202" type="#_x0000_t202" style="position:absolute;left:5157;top:2387;height:651;width:3361;" filled="f" stroked="f" coordsize="21600,21600" o:gfxdata="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UZUI7sAAADb&#10;AAAADwAAAAAAAAABACAAAAAiAAAAZHJzL2Rvd25yZXYueG1sUEsBAhQAFAAAAAgAh07iQDMvBZ47&#10;AAAAOQAAABAAAAAAAAAAAQAgAAAACgEAAGRycy9zaGFwZXhtbC54bWxQSwUGAAAAAAYABgBbAQAA&#10;tAMAAAAA&#10;">
                    <v:fill on="f" focussize="0,0"/>
                    <v:stroke on="f"/>
                    <v:imagedata o:title=""/>
                    <o:lock v:ext="edit" aspectratio="f"/>
                    <v:textbox inset="0mm,0mm,0mm,0mm">
                      <w:txbxContent>
                        <w:p>
                          <w:pPr>
                            <w:spacing w:line="209" w:lineRule="exact"/>
                            <w:rPr>
                              <w:rFonts w:ascii="宋体" w:hAnsi="宋体" w:eastAsia="宋体" w:cs="宋体"/>
                              <w:sz w:val="21"/>
                              <w:szCs w:val="21"/>
                              <w:lang w:eastAsia="zh-CN"/>
                            </w:rPr>
                          </w:pPr>
                          <w:r>
                            <w:rPr>
                              <w:rFonts w:ascii="宋体" w:hAnsi="宋体" w:eastAsia="宋体" w:cs="宋体"/>
                              <w:spacing w:val="-1"/>
                              <w:w w:val="99"/>
                              <w:sz w:val="21"/>
                              <w:szCs w:val="21"/>
                              <w:lang w:eastAsia="zh-CN"/>
                            </w:rPr>
                            <w:t>主</w:t>
                          </w:r>
                          <w:r>
                            <w:rPr>
                              <w:rFonts w:ascii="宋体" w:hAnsi="宋体" w:eastAsia="宋体" w:cs="宋体"/>
                              <w:spacing w:val="2"/>
                              <w:w w:val="99"/>
                              <w:sz w:val="21"/>
                              <w:szCs w:val="21"/>
                              <w:lang w:eastAsia="zh-CN"/>
                            </w:rPr>
                            <w:t>管</w:t>
                          </w:r>
                          <w:r>
                            <w:rPr>
                              <w:rFonts w:ascii="宋体" w:hAnsi="宋体" w:eastAsia="宋体" w:cs="宋体"/>
                              <w:spacing w:val="-1"/>
                              <w:w w:val="99"/>
                              <w:sz w:val="21"/>
                              <w:szCs w:val="21"/>
                              <w:lang w:eastAsia="zh-CN"/>
                            </w:rPr>
                            <w:t>部</w:t>
                          </w:r>
                          <w:r>
                            <w:rPr>
                              <w:rFonts w:ascii="宋体" w:hAnsi="宋体" w:eastAsia="宋体" w:cs="宋体"/>
                              <w:spacing w:val="2"/>
                              <w:w w:val="99"/>
                              <w:sz w:val="21"/>
                              <w:szCs w:val="21"/>
                              <w:lang w:eastAsia="zh-CN"/>
                            </w:rPr>
                            <w:t>门</w:t>
                          </w:r>
                          <w:r>
                            <w:rPr>
                              <w:rFonts w:ascii="宋体" w:hAnsi="宋体" w:eastAsia="宋体" w:cs="宋体"/>
                              <w:spacing w:val="-1"/>
                              <w:w w:val="99"/>
                              <w:sz w:val="21"/>
                              <w:szCs w:val="21"/>
                              <w:lang w:eastAsia="zh-CN"/>
                            </w:rPr>
                            <w:t>负</w:t>
                          </w:r>
                          <w:r>
                            <w:rPr>
                              <w:rFonts w:ascii="宋体" w:hAnsi="宋体" w:eastAsia="宋体" w:cs="宋体"/>
                              <w:spacing w:val="2"/>
                              <w:w w:val="99"/>
                              <w:sz w:val="21"/>
                              <w:szCs w:val="21"/>
                              <w:lang w:eastAsia="zh-CN"/>
                            </w:rPr>
                            <w:t>责</w:t>
                          </w:r>
                          <w:r>
                            <w:rPr>
                              <w:rFonts w:ascii="宋体" w:hAnsi="宋体" w:eastAsia="宋体" w:cs="宋体"/>
                              <w:spacing w:val="-1"/>
                              <w:w w:val="99"/>
                              <w:sz w:val="21"/>
                              <w:szCs w:val="21"/>
                              <w:lang w:eastAsia="zh-CN"/>
                            </w:rPr>
                            <w:t>人</w:t>
                          </w:r>
                          <w:r>
                            <w:rPr>
                              <w:rFonts w:ascii="宋体" w:hAnsi="宋体" w:eastAsia="宋体" w:cs="宋体"/>
                              <w:spacing w:val="2"/>
                              <w:w w:val="99"/>
                              <w:sz w:val="21"/>
                              <w:szCs w:val="21"/>
                              <w:lang w:eastAsia="zh-CN"/>
                            </w:rPr>
                            <w:t>（</w:t>
                          </w:r>
                          <w:r>
                            <w:rPr>
                              <w:rFonts w:ascii="宋体" w:hAnsi="宋体" w:eastAsia="宋体" w:cs="宋体"/>
                              <w:spacing w:val="-1"/>
                              <w:w w:val="99"/>
                              <w:sz w:val="21"/>
                              <w:szCs w:val="21"/>
                              <w:lang w:eastAsia="zh-CN"/>
                            </w:rPr>
                            <w:t>签</w:t>
                          </w:r>
                          <w:r>
                            <w:rPr>
                              <w:rFonts w:ascii="宋体" w:hAnsi="宋体" w:eastAsia="宋体" w:cs="宋体"/>
                              <w:spacing w:val="2"/>
                              <w:w w:val="99"/>
                              <w:sz w:val="21"/>
                              <w:szCs w:val="21"/>
                              <w:lang w:eastAsia="zh-CN"/>
                            </w:rPr>
                            <w:t>章</w:t>
                          </w:r>
                          <w:r>
                            <w:rPr>
                              <w:rFonts w:ascii="宋体" w:hAnsi="宋体" w:eastAsia="宋体" w:cs="宋体"/>
                              <w:spacing w:val="-104"/>
                              <w:w w:val="99"/>
                              <w:sz w:val="21"/>
                              <w:szCs w:val="21"/>
                              <w:lang w:eastAsia="zh-CN"/>
                            </w:rPr>
                            <w:t>）</w:t>
                          </w:r>
                          <w:r>
                            <w:rPr>
                              <w:rFonts w:ascii="宋体" w:hAnsi="宋体" w:eastAsia="宋体" w:cs="宋体"/>
                              <w:w w:val="99"/>
                              <w:sz w:val="21"/>
                              <w:szCs w:val="21"/>
                              <w:lang w:eastAsia="zh-CN"/>
                            </w:rPr>
                            <w:t>：</w:t>
                          </w:r>
                        </w:p>
                        <w:p>
                          <w:pPr>
                            <w:tabs>
                              <w:tab w:val="left" w:pos="2625"/>
                              <w:tab w:val="left" w:pos="3151"/>
                            </w:tabs>
                            <w:spacing w:before="166"/>
                            <w:ind w:left="2100"/>
                            <w:rPr>
                              <w:rFonts w:ascii="宋体" w:hAnsi="宋体" w:eastAsia="宋体" w:cs="宋体"/>
                              <w:sz w:val="21"/>
                              <w:szCs w:val="21"/>
                            </w:rPr>
                          </w:pPr>
                          <w:r>
                            <w:rPr>
                              <w:rFonts w:ascii="宋体" w:hAnsi="宋体" w:eastAsia="宋体" w:cs="宋体"/>
                              <w:w w:val="99"/>
                              <w:sz w:val="21"/>
                              <w:szCs w:val="21"/>
                            </w:rPr>
                            <w:t>年</w:t>
                          </w:r>
                          <w:r>
                            <w:rPr>
                              <w:rFonts w:ascii="宋体" w:hAnsi="宋体" w:eastAsia="宋体" w:cs="宋体"/>
                              <w:sz w:val="21"/>
                              <w:szCs w:val="21"/>
                            </w:rPr>
                            <w:tab/>
                          </w:r>
                          <w:r>
                            <w:rPr>
                              <w:rFonts w:ascii="宋体" w:hAnsi="宋体" w:eastAsia="宋体" w:cs="宋体"/>
                              <w:w w:val="99"/>
                              <w:sz w:val="21"/>
                              <w:szCs w:val="21"/>
                            </w:rPr>
                            <w:t>月</w:t>
                          </w:r>
                          <w:r>
                            <w:rPr>
                              <w:rFonts w:ascii="宋体" w:hAnsi="宋体" w:eastAsia="宋体" w:cs="宋体"/>
                              <w:sz w:val="21"/>
                              <w:szCs w:val="21"/>
                            </w:rPr>
                            <w:tab/>
                          </w:r>
                          <w:r>
                            <w:rPr>
                              <w:rFonts w:ascii="宋体" w:hAnsi="宋体" w:eastAsia="宋体" w:cs="宋体"/>
                              <w:w w:val="99"/>
                              <w:sz w:val="21"/>
                              <w:szCs w:val="21"/>
                            </w:rPr>
                            <w:t>日</w:t>
                          </w:r>
                        </w:p>
                      </w:txbxContent>
                    </v:textbox>
                  </v:shape>
                  <v:shape id="文本框 15" o:spid="_x0000_s1026" o:spt="202" type="#_x0000_t202" style="position:absolute;left:117;top:3277;height:209;width:2729;" filled="f" stroked="f" coordsize="21600,21600" o:gfxdata="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WUylS8AAAA&#10;2w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line="209" w:lineRule="exact"/>
                            <w:rPr>
                              <w:rFonts w:ascii="宋体" w:hAnsi="宋体" w:eastAsia="宋体" w:cs="宋体"/>
                              <w:sz w:val="21"/>
                              <w:szCs w:val="21"/>
                              <w:lang w:eastAsia="zh-CN"/>
                            </w:rPr>
                          </w:pPr>
                          <w:r>
                            <w:rPr>
                              <w:rFonts w:ascii="宋体" w:hAnsi="宋体" w:eastAsia="宋体" w:cs="宋体"/>
                              <w:spacing w:val="-1"/>
                              <w:w w:val="99"/>
                              <w:sz w:val="21"/>
                              <w:szCs w:val="21"/>
                              <w:lang w:eastAsia="zh-CN"/>
                            </w:rPr>
                            <w:t>财</w:t>
                          </w:r>
                          <w:r>
                            <w:rPr>
                              <w:rFonts w:ascii="宋体" w:hAnsi="宋体" w:eastAsia="宋体" w:cs="宋体"/>
                              <w:spacing w:val="2"/>
                              <w:w w:val="99"/>
                              <w:sz w:val="21"/>
                              <w:szCs w:val="21"/>
                              <w:lang w:eastAsia="zh-CN"/>
                            </w:rPr>
                            <w:t>政</w:t>
                          </w:r>
                          <w:r>
                            <w:rPr>
                              <w:rFonts w:ascii="宋体" w:hAnsi="宋体" w:eastAsia="宋体" w:cs="宋体"/>
                              <w:spacing w:val="-1"/>
                              <w:w w:val="99"/>
                              <w:sz w:val="21"/>
                              <w:szCs w:val="21"/>
                              <w:lang w:eastAsia="zh-CN"/>
                            </w:rPr>
                            <w:t>部</w:t>
                          </w:r>
                          <w:r>
                            <w:rPr>
                              <w:rFonts w:ascii="宋体" w:hAnsi="宋体" w:eastAsia="宋体" w:cs="宋体"/>
                              <w:spacing w:val="2"/>
                              <w:w w:val="99"/>
                              <w:sz w:val="21"/>
                              <w:szCs w:val="21"/>
                              <w:lang w:eastAsia="zh-CN"/>
                            </w:rPr>
                            <w:t>门</w:t>
                          </w:r>
                          <w:r>
                            <w:rPr>
                              <w:rFonts w:ascii="宋体" w:hAnsi="宋体" w:eastAsia="宋体" w:cs="宋体"/>
                              <w:spacing w:val="-1"/>
                              <w:w w:val="99"/>
                              <w:sz w:val="21"/>
                              <w:szCs w:val="21"/>
                              <w:lang w:eastAsia="zh-CN"/>
                            </w:rPr>
                            <w:t>归</w:t>
                          </w:r>
                          <w:r>
                            <w:rPr>
                              <w:rFonts w:ascii="宋体" w:hAnsi="宋体" w:eastAsia="宋体" w:cs="宋体"/>
                              <w:spacing w:val="2"/>
                              <w:w w:val="99"/>
                              <w:sz w:val="21"/>
                              <w:szCs w:val="21"/>
                              <w:lang w:eastAsia="zh-CN"/>
                            </w:rPr>
                            <w:t>口</w:t>
                          </w:r>
                          <w:r>
                            <w:rPr>
                              <w:rFonts w:ascii="宋体" w:hAnsi="宋体" w:eastAsia="宋体" w:cs="宋体"/>
                              <w:spacing w:val="-1"/>
                              <w:w w:val="99"/>
                              <w:sz w:val="21"/>
                              <w:szCs w:val="21"/>
                              <w:lang w:eastAsia="zh-CN"/>
                            </w:rPr>
                            <w:t>业</w:t>
                          </w:r>
                          <w:r>
                            <w:rPr>
                              <w:rFonts w:ascii="宋体" w:hAnsi="宋体" w:eastAsia="宋体" w:cs="宋体"/>
                              <w:spacing w:val="2"/>
                              <w:w w:val="99"/>
                              <w:sz w:val="21"/>
                              <w:szCs w:val="21"/>
                              <w:lang w:eastAsia="zh-CN"/>
                            </w:rPr>
                            <w:t>务</w:t>
                          </w:r>
                          <w:r>
                            <w:rPr>
                              <w:rFonts w:ascii="宋体" w:hAnsi="宋体" w:eastAsia="宋体" w:cs="宋体"/>
                              <w:spacing w:val="-1"/>
                              <w:w w:val="99"/>
                              <w:sz w:val="21"/>
                              <w:szCs w:val="21"/>
                              <w:lang w:eastAsia="zh-CN"/>
                            </w:rPr>
                            <w:t>股</w:t>
                          </w:r>
                          <w:r>
                            <w:rPr>
                              <w:rFonts w:ascii="宋体" w:hAnsi="宋体" w:eastAsia="宋体" w:cs="宋体"/>
                              <w:spacing w:val="2"/>
                              <w:w w:val="99"/>
                              <w:sz w:val="21"/>
                              <w:szCs w:val="21"/>
                              <w:lang w:eastAsia="zh-CN"/>
                            </w:rPr>
                            <w:t>室</w:t>
                          </w:r>
                          <w:r>
                            <w:rPr>
                              <w:rFonts w:ascii="宋体" w:hAnsi="宋体" w:eastAsia="宋体" w:cs="宋体"/>
                              <w:spacing w:val="-1"/>
                              <w:w w:val="99"/>
                              <w:sz w:val="21"/>
                              <w:szCs w:val="21"/>
                              <w:lang w:eastAsia="zh-CN"/>
                            </w:rPr>
                            <w:t>意</w:t>
                          </w:r>
                          <w:r>
                            <w:rPr>
                              <w:rFonts w:ascii="宋体" w:hAnsi="宋体" w:eastAsia="宋体" w:cs="宋体"/>
                              <w:spacing w:val="2"/>
                              <w:w w:val="99"/>
                              <w:sz w:val="21"/>
                              <w:szCs w:val="21"/>
                              <w:lang w:eastAsia="zh-CN"/>
                            </w:rPr>
                            <w:t>见</w:t>
                          </w:r>
                          <w:r>
                            <w:rPr>
                              <w:rFonts w:ascii="宋体" w:hAnsi="宋体" w:eastAsia="宋体" w:cs="宋体"/>
                              <w:w w:val="99"/>
                              <w:sz w:val="21"/>
                              <w:szCs w:val="21"/>
                              <w:lang w:eastAsia="zh-CN"/>
                            </w:rPr>
                            <w:t>：</w:t>
                          </w:r>
                        </w:p>
                      </w:txbxContent>
                    </v:textbox>
                  </v:shape>
                  <v:shape id="文本框 16" o:spid="_x0000_s1026" o:spt="202" type="#_x0000_t202" style="position:absolute;left:4003;top:5917;height:649;width:4515;" filled="f" stroked="f" coordsize="21600,21600" o:gfxdata="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rYb8+8AAAA&#10;2w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line="209" w:lineRule="exact"/>
                            <w:rPr>
                              <w:rFonts w:ascii="宋体" w:hAnsi="宋体" w:eastAsia="宋体" w:cs="宋体"/>
                              <w:sz w:val="21"/>
                              <w:szCs w:val="21"/>
                              <w:lang w:eastAsia="zh-CN"/>
                            </w:rPr>
                          </w:pPr>
                          <w:r>
                            <w:rPr>
                              <w:rFonts w:ascii="宋体" w:hAnsi="宋体" w:eastAsia="宋体" w:cs="宋体"/>
                              <w:spacing w:val="-1"/>
                              <w:w w:val="99"/>
                              <w:sz w:val="21"/>
                              <w:szCs w:val="21"/>
                              <w:lang w:eastAsia="zh-CN"/>
                            </w:rPr>
                            <w:t>财</w:t>
                          </w:r>
                          <w:r>
                            <w:rPr>
                              <w:rFonts w:ascii="宋体" w:hAnsi="宋体" w:eastAsia="宋体" w:cs="宋体"/>
                              <w:spacing w:val="2"/>
                              <w:w w:val="99"/>
                              <w:sz w:val="21"/>
                              <w:szCs w:val="21"/>
                              <w:lang w:eastAsia="zh-CN"/>
                            </w:rPr>
                            <w:t>政</w:t>
                          </w:r>
                          <w:r>
                            <w:rPr>
                              <w:rFonts w:ascii="宋体" w:hAnsi="宋体" w:eastAsia="宋体" w:cs="宋体"/>
                              <w:spacing w:val="-1"/>
                              <w:w w:val="99"/>
                              <w:sz w:val="21"/>
                              <w:szCs w:val="21"/>
                              <w:lang w:eastAsia="zh-CN"/>
                            </w:rPr>
                            <w:t>部</w:t>
                          </w:r>
                          <w:r>
                            <w:rPr>
                              <w:rFonts w:ascii="宋体" w:hAnsi="宋体" w:eastAsia="宋体" w:cs="宋体"/>
                              <w:spacing w:val="2"/>
                              <w:w w:val="99"/>
                              <w:sz w:val="21"/>
                              <w:szCs w:val="21"/>
                              <w:lang w:eastAsia="zh-CN"/>
                            </w:rPr>
                            <w:t>门</w:t>
                          </w:r>
                          <w:r>
                            <w:rPr>
                              <w:rFonts w:ascii="宋体" w:hAnsi="宋体" w:eastAsia="宋体" w:cs="宋体"/>
                              <w:spacing w:val="-1"/>
                              <w:w w:val="99"/>
                              <w:sz w:val="21"/>
                              <w:szCs w:val="21"/>
                              <w:lang w:eastAsia="zh-CN"/>
                            </w:rPr>
                            <w:t>归</w:t>
                          </w:r>
                          <w:r>
                            <w:rPr>
                              <w:rFonts w:ascii="宋体" w:hAnsi="宋体" w:eastAsia="宋体" w:cs="宋体"/>
                              <w:spacing w:val="2"/>
                              <w:w w:val="99"/>
                              <w:sz w:val="21"/>
                              <w:szCs w:val="21"/>
                              <w:lang w:eastAsia="zh-CN"/>
                            </w:rPr>
                            <w:t>口</w:t>
                          </w:r>
                          <w:r>
                            <w:rPr>
                              <w:rFonts w:ascii="宋体" w:hAnsi="宋体" w:eastAsia="宋体" w:cs="宋体"/>
                              <w:spacing w:val="-1"/>
                              <w:w w:val="99"/>
                              <w:sz w:val="21"/>
                              <w:szCs w:val="21"/>
                              <w:lang w:eastAsia="zh-CN"/>
                            </w:rPr>
                            <w:t>业</w:t>
                          </w:r>
                          <w:r>
                            <w:rPr>
                              <w:rFonts w:ascii="宋体" w:hAnsi="宋体" w:eastAsia="宋体" w:cs="宋体"/>
                              <w:spacing w:val="2"/>
                              <w:w w:val="99"/>
                              <w:sz w:val="21"/>
                              <w:szCs w:val="21"/>
                              <w:lang w:eastAsia="zh-CN"/>
                            </w:rPr>
                            <w:t>务</w:t>
                          </w:r>
                          <w:r>
                            <w:rPr>
                              <w:rFonts w:ascii="宋体" w:hAnsi="宋体" w:eastAsia="宋体" w:cs="宋体"/>
                              <w:spacing w:val="-1"/>
                              <w:w w:val="99"/>
                              <w:sz w:val="21"/>
                              <w:szCs w:val="21"/>
                              <w:lang w:eastAsia="zh-CN"/>
                            </w:rPr>
                            <w:t>股</w:t>
                          </w:r>
                          <w:r>
                            <w:rPr>
                              <w:rFonts w:ascii="宋体" w:hAnsi="宋体" w:eastAsia="宋体" w:cs="宋体"/>
                              <w:spacing w:val="2"/>
                              <w:w w:val="99"/>
                              <w:sz w:val="21"/>
                              <w:szCs w:val="21"/>
                              <w:lang w:eastAsia="zh-CN"/>
                            </w:rPr>
                            <w:t>室</w:t>
                          </w:r>
                          <w:r>
                            <w:rPr>
                              <w:rFonts w:ascii="宋体" w:hAnsi="宋体" w:eastAsia="宋体" w:cs="宋体"/>
                              <w:spacing w:val="-1"/>
                              <w:w w:val="99"/>
                              <w:sz w:val="21"/>
                              <w:szCs w:val="21"/>
                              <w:lang w:eastAsia="zh-CN"/>
                            </w:rPr>
                            <w:t>负</w:t>
                          </w:r>
                          <w:r>
                            <w:rPr>
                              <w:rFonts w:ascii="宋体" w:hAnsi="宋体" w:eastAsia="宋体" w:cs="宋体"/>
                              <w:spacing w:val="2"/>
                              <w:w w:val="99"/>
                              <w:sz w:val="21"/>
                              <w:szCs w:val="21"/>
                              <w:lang w:eastAsia="zh-CN"/>
                            </w:rPr>
                            <w:t>责</w:t>
                          </w:r>
                          <w:r>
                            <w:rPr>
                              <w:rFonts w:ascii="宋体" w:hAnsi="宋体" w:eastAsia="宋体" w:cs="宋体"/>
                              <w:spacing w:val="-1"/>
                              <w:w w:val="99"/>
                              <w:sz w:val="21"/>
                              <w:szCs w:val="21"/>
                              <w:lang w:eastAsia="zh-CN"/>
                            </w:rPr>
                            <w:t>人</w:t>
                          </w:r>
                          <w:r>
                            <w:rPr>
                              <w:rFonts w:ascii="宋体" w:hAnsi="宋体" w:eastAsia="宋体" w:cs="宋体"/>
                              <w:spacing w:val="2"/>
                              <w:w w:val="99"/>
                              <w:sz w:val="21"/>
                              <w:szCs w:val="21"/>
                              <w:lang w:eastAsia="zh-CN"/>
                            </w:rPr>
                            <w:t>（</w:t>
                          </w:r>
                          <w:r>
                            <w:rPr>
                              <w:rFonts w:ascii="宋体" w:hAnsi="宋体" w:eastAsia="宋体" w:cs="宋体"/>
                              <w:spacing w:val="-1"/>
                              <w:w w:val="99"/>
                              <w:sz w:val="21"/>
                              <w:szCs w:val="21"/>
                              <w:lang w:eastAsia="zh-CN"/>
                            </w:rPr>
                            <w:t>签</w:t>
                          </w:r>
                          <w:r>
                            <w:rPr>
                              <w:rFonts w:ascii="宋体" w:hAnsi="宋体" w:eastAsia="宋体" w:cs="宋体"/>
                              <w:spacing w:val="2"/>
                              <w:w w:val="99"/>
                              <w:sz w:val="21"/>
                              <w:szCs w:val="21"/>
                              <w:lang w:eastAsia="zh-CN"/>
                            </w:rPr>
                            <w:t>章</w:t>
                          </w:r>
                          <w:r>
                            <w:rPr>
                              <w:rFonts w:ascii="宋体" w:hAnsi="宋体" w:eastAsia="宋体" w:cs="宋体"/>
                              <w:spacing w:val="-104"/>
                              <w:w w:val="99"/>
                              <w:sz w:val="21"/>
                              <w:szCs w:val="21"/>
                              <w:lang w:eastAsia="zh-CN"/>
                            </w:rPr>
                            <w:t>）</w:t>
                          </w:r>
                          <w:r>
                            <w:rPr>
                              <w:rFonts w:ascii="宋体" w:hAnsi="宋体" w:eastAsia="宋体" w:cs="宋体"/>
                              <w:w w:val="99"/>
                              <w:sz w:val="21"/>
                              <w:szCs w:val="21"/>
                              <w:lang w:eastAsia="zh-CN"/>
                            </w:rPr>
                            <w:t>：</w:t>
                          </w:r>
                        </w:p>
                        <w:p>
                          <w:pPr>
                            <w:tabs>
                              <w:tab w:val="left" w:pos="525"/>
                              <w:tab w:val="left" w:pos="1051"/>
                            </w:tabs>
                            <w:spacing w:before="164"/>
                            <w:jc w:val="right"/>
                            <w:rPr>
                              <w:rFonts w:ascii="宋体" w:hAnsi="宋体" w:eastAsia="宋体" w:cs="宋体"/>
                              <w:sz w:val="21"/>
                              <w:szCs w:val="21"/>
                            </w:rPr>
                          </w:pPr>
                          <w:r>
                            <w:rPr>
                              <w:rFonts w:ascii="宋体" w:hAnsi="宋体" w:eastAsia="宋体" w:cs="宋体"/>
                              <w:w w:val="99"/>
                              <w:sz w:val="21"/>
                              <w:szCs w:val="21"/>
                            </w:rPr>
                            <w:t>年</w:t>
                          </w:r>
                          <w:r>
                            <w:rPr>
                              <w:rFonts w:ascii="宋体" w:hAnsi="宋体" w:eastAsia="宋体" w:cs="宋体"/>
                              <w:sz w:val="21"/>
                              <w:szCs w:val="21"/>
                            </w:rPr>
                            <w:tab/>
                          </w:r>
                          <w:r>
                            <w:rPr>
                              <w:rFonts w:ascii="宋体" w:hAnsi="宋体" w:eastAsia="宋体" w:cs="宋体"/>
                              <w:w w:val="99"/>
                              <w:sz w:val="21"/>
                              <w:szCs w:val="21"/>
                            </w:rPr>
                            <w:t>月</w:t>
                          </w:r>
                          <w:r>
                            <w:rPr>
                              <w:rFonts w:ascii="宋体" w:hAnsi="宋体" w:eastAsia="宋体" w:cs="宋体"/>
                              <w:sz w:val="21"/>
                              <w:szCs w:val="21"/>
                            </w:rPr>
                            <w:tab/>
                          </w:r>
                          <w:r>
                            <w:rPr>
                              <w:rFonts w:ascii="宋体" w:hAnsi="宋体" w:eastAsia="宋体" w:cs="宋体"/>
                              <w:w w:val="99"/>
                              <w:sz w:val="21"/>
                              <w:szCs w:val="21"/>
                            </w:rPr>
                            <w:t>日</w:t>
                          </w:r>
                        </w:p>
                      </w:txbxContent>
                    </v:textbox>
                  </v:shape>
                </v:group>
                <w10:wrap type="none"/>
                <w10:anchorlock/>
              </v:group>
            </w:pict>
          </mc:Fallback>
        </mc:AlternateContent>
      </w:r>
    </w:p>
    <w:p>
      <w:pPr>
        <w:tabs>
          <w:tab w:val="left" w:pos="6006"/>
        </w:tabs>
        <w:spacing w:line="346" w:lineRule="exact"/>
        <w:ind w:left="1247"/>
        <w:rPr>
          <w:rFonts w:hint="default" w:ascii="宋体" w:hAnsi="宋体" w:eastAsia="宋体" w:cs="宋体"/>
          <w:sz w:val="28"/>
          <w:szCs w:val="28"/>
          <w:lang w:val="en-US" w:eastAsia="zh-CN"/>
        </w:rPr>
      </w:pPr>
      <w:r>
        <w:rPr>
          <w:rFonts w:ascii="宋体" w:hAnsi="宋体" w:eastAsia="宋体" w:cs="宋体"/>
          <w:spacing w:val="-2"/>
          <w:sz w:val="28"/>
          <w:szCs w:val="28"/>
          <w:lang w:eastAsia="zh-CN"/>
        </w:rPr>
        <w:t>填报人：</w:t>
      </w:r>
      <w:r>
        <w:rPr>
          <w:rFonts w:ascii="宋体" w:hAnsi="宋体" w:eastAsia="宋体" w:cs="宋体"/>
          <w:spacing w:val="-2"/>
          <w:sz w:val="28"/>
          <w:szCs w:val="28"/>
          <w:lang w:eastAsia="zh-CN"/>
        </w:rPr>
        <w:tab/>
      </w:r>
      <w:r>
        <w:rPr>
          <w:rFonts w:ascii="宋体" w:hAnsi="宋体" w:eastAsia="宋体" w:cs="宋体"/>
          <w:spacing w:val="-2"/>
          <w:sz w:val="28"/>
          <w:szCs w:val="28"/>
          <w:lang w:eastAsia="zh-CN"/>
        </w:rPr>
        <w:t>联系电话：</w:t>
      </w:r>
    </w:p>
    <w:p>
      <w:pPr>
        <w:widowControl/>
        <w:spacing w:line="590" w:lineRule="exact"/>
        <w:jc w:val="left"/>
        <w:rPr>
          <w:rFonts w:hint="eastAsia" w:ascii="仿宋_GB2312" w:hAnsi="仿宋_GB2312" w:eastAsia="仿宋_GB2312" w:cs="仿宋_GB2312"/>
          <w:sz w:val="32"/>
          <w:szCs w:val="32"/>
        </w:rPr>
      </w:pPr>
    </w:p>
    <w:p>
      <w:pPr>
        <w:widowControl/>
        <w:spacing w:line="590" w:lineRule="exact"/>
        <w:jc w:val="left"/>
        <w:rPr>
          <w:rFonts w:hint="eastAsia" w:ascii="仿宋_GB2312" w:hAnsi="仿宋_GB2312" w:eastAsia="仿宋_GB2312" w:cs="仿宋_GB2312"/>
          <w:sz w:val="32"/>
          <w:szCs w:val="32"/>
          <w:lang w:eastAsia="zh-CN"/>
        </w:rPr>
        <w:sectPr>
          <w:footerReference r:id="rId7" w:type="default"/>
          <w:footerReference r:id="rId8" w:type="even"/>
          <w:pgSz w:w="16838" w:h="11906" w:orient="landscape"/>
          <w:pgMar w:top="1800" w:right="1440" w:bottom="1800" w:left="1440" w:header="720" w:footer="720" w:gutter="0"/>
          <w:pgNumType w:fmt="numberInDash"/>
          <w:cols w:space="720" w:num="1"/>
          <w:docGrid w:type="lines" w:linePitch="312" w:charSpace="0"/>
        </w:sectPr>
      </w:pPr>
      <w:r>
        <w:rPr>
          <w:rFonts w:hint="eastAsia" w:ascii="仿宋_GB2312" w:hAnsi="仿宋_GB2312" w:eastAsia="仿宋_GB2312" w:cs="仿宋_GB2312"/>
          <w:sz w:val="32"/>
          <w:szCs w:val="32"/>
          <w:lang w:eastAsia="zh-CN"/>
        </w:rPr>
        <w:t>未开展此项业务，此表为空</w:t>
      </w: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ascii="黑体" w:hAnsi="宋体" w:eastAsia="黑体" w:cs="宋体"/>
          <w:kern w:val="0"/>
          <w:sz w:val="28"/>
          <w:szCs w:val="28"/>
        </w:rPr>
      </w:pPr>
    </w:p>
    <w:p>
      <w:pPr>
        <w:widowControl/>
        <w:jc w:val="left"/>
        <w:rPr>
          <w:rFonts w:hint="eastAsia" w:ascii="黑体" w:hAnsi="宋体" w:eastAsia="黑体" w:cs="宋体"/>
          <w:kern w:val="0"/>
          <w:sz w:val="28"/>
          <w:szCs w:val="28"/>
        </w:rPr>
      </w:pPr>
    </w:p>
    <w:p>
      <w:pPr>
        <w:jc w:val="center"/>
        <w:outlineLvl w:val="0"/>
        <w:rPr>
          <w:rFonts w:hint="eastAsia" w:ascii="黑体" w:hAnsi="黑体" w:eastAsia="黑体" w:cs="黑体"/>
          <w:sz w:val="48"/>
          <w:szCs w:val="48"/>
        </w:rPr>
      </w:pPr>
      <w:r>
        <w:rPr>
          <w:rFonts w:hint="eastAsia" w:ascii="黑体" w:hAnsi="黑体" w:eastAsia="黑体" w:cs="黑体"/>
          <w:sz w:val="48"/>
          <w:szCs w:val="48"/>
        </w:rPr>
        <w:t>第三部分 2021年度部门决算情况说明</w:t>
      </w:r>
    </w:p>
    <w:p>
      <w:pPr>
        <w:widowControl/>
        <w:jc w:val="left"/>
        <w:rPr>
          <w:rFonts w:hint="eastAsia" w:ascii="黑体" w:hAnsi="黑体" w:eastAsia="黑体" w:cs="黑体"/>
          <w:sz w:val="48"/>
          <w:szCs w:val="48"/>
        </w:rPr>
        <w:sectPr>
          <w:pgSz w:w="11906" w:h="16838"/>
          <w:pgMar w:top="1440" w:right="1800" w:bottom="1440" w:left="1800" w:header="720" w:footer="720" w:gutter="0"/>
          <w:pgNumType w:fmt="numberInDash"/>
          <w:cols w:space="720" w:num="1"/>
          <w:docGrid w:type="lines" w:linePitch="312" w:charSpace="0"/>
        </w:sectPr>
      </w:pPr>
    </w:p>
    <w:p>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一、收入支出决算总体情况说明</w:t>
      </w:r>
    </w:p>
    <w:p>
      <w:pPr>
        <w:widowControl/>
        <w:spacing w:line="590" w:lineRule="exact"/>
        <w:ind w:firstLine="640" w:firstLineChars="200"/>
        <w:rPr>
          <w:rFonts w:hint="eastAsia" w:ascii="黑体" w:hAnsi="黑体" w:eastAsia="黑体" w:cs="黑体"/>
          <w:sz w:val="32"/>
          <w:szCs w:val="32"/>
        </w:rPr>
      </w:pP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年度收、支总计均为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万元。与上年度相比，收、支总计各</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下降</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pacing w:val="12"/>
          <w:sz w:val="32"/>
          <w:szCs w:val="32"/>
          <w:lang w:eastAsia="zh-CN"/>
        </w:rPr>
        <w:t>本单位没有独立核算</w:t>
      </w:r>
      <w:r>
        <w:rPr>
          <w:rFonts w:hint="eastAsia" w:ascii="仿宋_GB2312" w:hAnsi="仿宋_GB2312" w:eastAsia="仿宋_GB2312" w:cs="仿宋_GB2312"/>
          <w:sz w:val="32"/>
          <w:szCs w:val="32"/>
        </w:rPr>
        <w:t>。</w:t>
      </w:r>
    </w:p>
    <w:p>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二、收入决算情况说明</w:t>
      </w:r>
    </w:p>
    <w:p>
      <w:pPr>
        <w:widowControl/>
        <w:spacing w:line="590" w:lineRule="exact"/>
        <w:ind w:firstLine="640" w:firstLineChars="200"/>
        <w:rPr>
          <w:rFonts w:hint="eastAsia" w:ascii="黑体" w:hAnsi="黑体" w:eastAsia="黑体" w:cs="黑体"/>
          <w:sz w:val="32"/>
          <w:szCs w:val="32"/>
        </w:rPr>
      </w:pP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年度收入合计</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万元，其中：财政拨款收入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%；上级补助收入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%；事业收入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%；经营收入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%；附属单位上缴收入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%；其他收入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三、支出决算情况说明</w:t>
      </w:r>
    </w:p>
    <w:p>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年度支出合计</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%；项目支出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%；上缴上级支出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%；经营支出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%；对附属单位补助支出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四、财政拨款收入支出决算总体情况说明</w:t>
      </w:r>
    </w:p>
    <w:p>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年度财政拨款收、支总计均为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万元。与上年度相比，财政拨款收、支总计</w:t>
      </w:r>
      <w:r>
        <w:rPr>
          <w:rFonts w:hint="eastAsia" w:ascii="仿宋_GB2312" w:hAnsi="仿宋_GB2312" w:eastAsia="仿宋_GB2312" w:cs="仿宋_GB2312"/>
          <w:sz w:val="32"/>
          <w:szCs w:val="32"/>
          <w:lang w:eastAsia="zh-CN"/>
        </w:rPr>
        <w:t>各减少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下降</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pacing w:val="12"/>
          <w:sz w:val="32"/>
          <w:szCs w:val="32"/>
          <w:lang w:eastAsia="zh-CN"/>
        </w:rPr>
        <w:t>本单位没有独立核算</w:t>
      </w:r>
      <w:r>
        <w:rPr>
          <w:rFonts w:hint="eastAsia" w:ascii="仿宋_GB2312" w:hAnsi="仿宋_GB2312" w:eastAsia="仿宋_GB2312" w:cs="仿宋_GB2312"/>
          <w:sz w:val="32"/>
          <w:szCs w:val="32"/>
        </w:rPr>
        <w:t>。</w:t>
      </w:r>
    </w:p>
    <w:p>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五、一般公共预算财政拨款支出决算情况说明</w:t>
      </w:r>
    </w:p>
    <w:p>
      <w:pPr>
        <w:widowControl/>
        <w:spacing w:line="59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（一）总体情况。</w:t>
      </w:r>
    </w:p>
    <w:p>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年度一般公共预算财政拨款支出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万元，占支出合计的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%。与上年度相比，一般公共预算财政拨款支出</w:t>
      </w:r>
      <w:r>
        <w:rPr>
          <w:rFonts w:hint="eastAsia" w:ascii="仿宋_GB2312" w:hAnsi="仿宋_GB2312" w:eastAsia="仿宋_GB2312" w:cs="仿宋_GB2312"/>
          <w:sz w:val="32"/>
          <w:szCs w:val="32"/>
          <w:lang w:eastAsia="zh-CN"/>
        </w:rPr>
        <w:t>减少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下降</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%。主要原因是</w:t>
      </w:r>
      <w:r>
        <w:rPr>
          <w:rFonts w:hint="eastAsia" w:ascii="仿宋_GB2312" w:hAnsi="仿宋_GB2312" w:eastAsia="仿宋_GB2312" w:cs="仿宋_GB2312"/>
          <w:spacing w:val="12"/>
          <w:sz w:val="32"/>
          <w:szCs w:val="32"/>
          <w:lang w:eastAsia="zh-CN"/>
        </w:rPr>
        <w:t>本单位没有独立核算</w:t>
      </w:r>
      <w:r>
        <w:rPr>
          <w:rFonts w:hint="eastAsia" w:ascii="仿宋_GB2312" w:hAnsi="仿宋_GB2312" w:eastAsia="仿宋_GB2312" w:cs="仿宋_GB2312"/>
          <w:sz w:val="32"/>
          <w:szCs w:val="32"/>
        </w:rPr>
        <w:t>。</w:t>
      </w:r>
    </w:p>
    <w:p>
      <w:pPr>
        <w:widowControl/>
        <w:spacing w:line="59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（二）结构情况。</w:t>
      </w:r>
    </w:p>
    <w:p>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年度一般公共预算财政拨款支出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万元，主要用于以下方面：（类）支出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w:t>
      </w:r>
      <w:r>
        <w:rPr>
          <w:rFonts w:hint="eastAsia" w:ascii="黑体" w:hAnsi="宋体" w:eastAsia="黑体" w:cs="宋体"/>
          <w:kern w:val="0"/>
          <w:sz w:val="28"/>
          <w:szCs w:val="28"/>
          <w:lang w:eastAsia="zh-CN"/>
        </w:rPr>
        <w:t>本单位没有独立核算，没有编制决算</w:t>
      </w:r>
      <w:r>
        <w:rPr>
          <w:rFonts w:hint="eastAsia" w:ascii="黑体" w:hAnsi="宋体" w:eastAsia="黑体" w:cs="宋体"/>
          <w:kern w:val="0"/>
          <w:sz w:val="28"/>
          <w:szCs w:val="28"/>
          <w:lang w:val="en-US" w:eastAsia="zh-CN"/>
        </w:rPr>
        <w:t>,故此项为空。</w:t>
      </w:r>
    </w:p>
    <w:p>
      <w:pPr>
        <w:widowControl/>
        <w:spacing w:line="59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（三）具体情况。</w:t>
      </w:r>
    </w:p>
    <w:p>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年度一般公共预算财政拨款支出年初预算为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%。其中：</w:t>
      </w:r>
    </w:p>
    <w:p>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1．（类）（款）（项）。</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r>
        <w:rPr>
          <w:rFonts w:hint="eastAsia" w:ascii="黑体" w:hAnsi="宋体" w:eastAsia="黑体" w:cs="宋体"/>
          <w:kern w:val="0"/>
          <w:sz w:val="28"/>
          <w:szCs w:val="28"/>
          <w:lang w:eastAsia="zh-CN"/>
        </w:rPr>
        <w:t>本单位没有独立核算，没有编制决算</w:t>
      </w:r>
      <w:r>
        <w:rPr>
          <w:rFonts w:hint="eastAsia" w:ascii="黑体" w:hAnsi="宋体" w:eastAsia="黑体" w:cs="宋体"/>
          <w:kern w:val="0"/>
          <w:sz w:val="28"/>
          <w:szCs w:val="28"/>
          <w:lang w:val="en-US" w:eastAsia="zh-CN"/>
        </w:rPr>
        <w:t>,故此项为空</w:t>
      </w:r>
      <w:r>
        <w:rPr>
          <w:rFonts w:hint="eastAsia" w:ascii="仿宋_GB2312" w:hAnsi="仿宋_GB2312" w:eastAsia="仿宋_GB2312" w:cs="仿宋_GB2312"/>
          <w:sz w:val="32"/>
          <w:szCs w:val="32"/>
        </w:rPr>
        <w:t>。</w:t>
      </w:r>
    </w:p>
    <w:p>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六、一般公共预算财政拨款基本支出决算情况说明</w:t>
      </w:r>
    </w:p>
    <w:p>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年度一般公共预算财政拨款基本支出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万元。其中：人员经费</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主要包括：基本工资、津贴补贴、伙食补助费、绩效工资、机关事业单位基本养老保险缴费、职业年金缴费、其他社会保障缴费、其他工资福利支出、离休费、退休费、抚恤金、生活补助、医疗费、奖励金、住房公积金、采暖补贴、物业服务补贴、其他对个人和家庭的补助支出；公用经费</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其他资本性支出。</w:t>
      </w:r>
    </w:p>
    <w:p>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七、一般公共预算财政拨款“三公”经费支出决算情况说明</w:t>
      </w:r>
    </w:p>
    <w:p>
      <w:pPr>
        <w:widowControl/>
        <w:spacing w:line="590" w:lineRule="exact"/>
        <w:ind w:firstLine="643" w:firstLineChars="200"/>
        <w:outlineLvl w:val="2"/>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（一）“三公”经费财政拨款支出决算总体情况说明。</w:t>
      </w:r>
    </w:p>
    <w:p>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年度“三公”经费财政拨款支出预算为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年度“三公”经费支出决算数与年初预算数</w:t>
      </w:r>
      <w:r>
        <w:rPr>
          <w:rFonts w:hint="eastAsia" w:ascii="仿宋_GB2312" w:hAnsi="仿宋_GB2312" w:eastAsia="仿宋_GB2312" w:cs="仿宋_GB2312"/>
          <w:sz w:val="32"/>
          <w:szCs w:val="32"/>
          <w:lang w:eastAsia="zh-CN"/>
        </w:rPr>
        <w:t>不</w:t>
      </w:r>
      <w:r>
        <w:rPr>
          <w:rFonts w:hint="eastAsia" w:ascii="仿宋_GB2312" w:hAnsi="仿宋_GB2312" w:eastAsia="仿宋_GB2312" w:cs="仿宋_GB2312"/>
          <w:sz w:val="32"/>
          <w:szCs w:val="32"/>
        </w:rPr>
        <w:t>存在差异。</w:t>
      </w:r>
    </w:p>
    <w:p>
      <w:pPr>
        <w:widowControl/>
        <w:spacing w:line="590" w:lineRule="exact"/>
        <w:ind w:firstLine="643" w:firstLineChars="200"/>
        <w:outlineLvl w:val="2"/>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（二）“三公”经费财政拨款支出决算具体情况说明。</w:t>
      </w:r>
    </w:p>
    <w:p>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年度“三公”经费财政拨款支出决算中，因公出国（境）费支出决算</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%；公务用车购置及运行费支出决算</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%；公务接待费支出决算</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%，占</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%。具体情况如下：</w:t>
      </w:r>
    </w:p>
    <w:p>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1．因公出国（境）费</w:t>
      </w:r>
      <w:r>
        <w:rPr>
          <w:rFonts w:hint="eastAsia" w:ascii="仿宋_GB2312" w:hAnsi="仿宋_GB2312" w:eastAsia="仿宋_GB2312" w:cs="仿宋_GB2312"/>
          <w:sz w:val="32"/>
          <w:szCs w:val="32"/>
        </w:rPr>
        <w:t>年初预算为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r>
        <w:rPr>
          <w:rFonts w:hint="eastAsia" w:ascii="仿宋_GB2312" w:hAnsi="仿宋_GB2312" w:eastAsia="仿宋_GB2312" w:cs="仿宋_GB2312"/>
          <w:color w:val="auto"/>
          <w:sz w:val="32"/>
          <w:szCs w:val="32"/>
          <w:highlight w:val="none"/>
          <w:lang w:val="en-US" w:eastAsia="zh-CN"/>
        </w:rPr>
        <w:t>决算数与年初预算数不存在差异，主要原因是2021年本部门没有因公出国（境）费的支出预算，实际也没有该项费用发生。</w:t>
      </w:r>
      <w:r>
        <w:rPr>
          <w:rFonts w:hint="eastAsia" w:ascii="仿宋_GB2312" w:hAnsi="仿宋_GB2312" w:eastAsia="仿宋_GB2312" w:cs="仿宋_GB2312"/>
          <w:color w:val="auto"/>
          <w:sz w:val="32"/>
          <w:szCs w:val="32"/>
          <w:highlight w:val="none"/>
        </w:rPr>
        <w:t>全年安排</w:t>
      </w:r>
      <w:r>
        <w:rPr>
          <w:rFonts w:hint="eastAsia" w:ascii="仿宋_GB2312" w:hAnsi="仿宋_GB2312" w:eastAsia="仿宋_GB2312" w:cs="仿宋_GB2312"/>
          <w:color w:val="auto"/>
          <w:sz w:val="32"/>
          <w:szCs w:val="32"/>
          <w:highlight w:val="none"/>
          <w:lang w:eastAsia="zh-CN"/>
        </w:rPr>
        <w:t>本部门因公出</w:t>
      </w:r>
      <w:r>
        <w:rPr>
          <w:rFonts w:hint="eastAsia" w:ascii="仿宋_GB2312" w:hAnsi="仿宋_GB2312" w:eastAsia="仿宋_GB2312" w:cs="仿宋_GB2312"/>
          <w:color w:val="auto"/>
          <w:sz w:val="32"/>
          <w:szCs w:val="32"/>
          <w:highlight w:val="none"/>
        </w:rPr>
        <w:t>国（境）团组0个，累计0人次。</w:t>
      </w:r>
      <w:r>
        <w:rPr>
          <w:rFonts w:hint="eastAsia" w:ascii="仿宋_GB2312" w:hAnsi="仿宋_GB2312" w:eastAsia="仿宋_GB2312" w:cs="仿宋_GB2312"/>
          <w:color w:val="auto"/>
          <w:sz w:val="32"/>
          <w:szCs w:val="32"/>
          <w:highlight w:val="none"/>
          <w:lang w:eastAsia="zh-CN"/>
        </w:rPr>
        <w:t>开支内容包括：无。</w:t>
      </w:r>
    </w:p>
    <w:p>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2．公务用车购置及运行费</w:t>
      </w:r>
      <w:r>
        <w:rPr>
          <w:rFonts w:hint="eastAsia" w:ascii="仿宋_GB2312" w:hAnsi="仿宋_GB2312" w:eastAsia="仿宋_GB2312" w:cs="仿宋_GB2312"/>
          <w:sz w:val="32"/>
          <w:szCs w:val="32"/>
        </w:rPr>
        <w:t>初预算为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%。决算数与年初预算数</w:t>
      </w:r>
      <w:r>
        <w:rPr>
          <w:rFonts w:hint="eastAsia" w:ascii="仿宋_GB2312" w:hAnsi="仿宋_GB2312" w:eastAsia="仿宋_GB2312" w:cs="仿宋_GB2312"/>
          <w:sz w:val="32"/>
          <w:szCs w:val="32"/>
          <w:lang w:eastAsia="zh-CN"/>
        </w:rPr>
        <w:t>不</w:t>
      </w:r>
      <w:r>
        <w:rPr>
          <w:rFonts w:hint="eastAsia" w:ascii="仿宋_GB2312" w:hAnsi="仿宋_GB2312" w:eastAsia="仿宋_GB2312" w:cs="仿宋_GB2312"/>
          <w:sz w:val="32"/>
          <w:szCs w:val="32"/>
        </w:rPr>
        <w:t>存在差异。其中：</w:t>
      </w:r>
    </w:p>
    <w:p>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公务用车购置支出</w:t>
      </w:r>
      <w:r>
        <w:rPr>
          <w:rFonts w:hint="eastAsia" w:ascii="仿宋_GB2312" w:hAnsi="仿宋_GB2312" w:eastAsia="仿宋_GB2312" w:cs="仿宋_GB2312"/>
          <w:sz w:val="32"/>
          <w:szCs w:val="32"/>
        </w:rPr>
        <w:t>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万元，购置车辆</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台，其中</w:t>
      </w:r>
      <w:r>
        <w:rPr>
          <w:rFonts w:hint="eastAsia" w:ascii="仿宋_GB2312" w:hAnsi="仿宋_GB2312" w:eastAsia="仿宋_GB2312" w:cs="仿宋_GB2312"/>
          <w:sz w:val="32"/>
          <w:szCs w:val="32"/>
          <w:lang w:eastAsia="zh-CN"/>
        </w:rPr>
        <w:t>特种专业技术用车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w:t>
      </w:r>
    </w:p>
    <w:p>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公务用车运行支出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万元。主要用于</w:t>
      </w:r>
      <w:r>
        <w:rPr>
          <w:rFonts w:hint="eastAsia" w:ascii="仿宋_GB2312" w:hAnsi="仿宋_GB2312" w:eastAsia="仿宋_GB2312" w:cs="仿宋_GB2312"/>
          <w:sz w:val="32"/>
          <w:szCs w:val="32"/>
          <w:lang w:eastAsia="zh-CN"/>
        </w:rPr>
        <w:t>公务运行</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年期末，单位开支财政拨款的公务用车保有量为</w:t>
      </w:r>
      <w:r>
        <w:rPr>
          <w:rFonts w:hint="eastAsia" w:ascii="仿宋_GB2312" w:hAnsi="仿宋_GB2312" w:eastAsia="仿宋_GB2312" w:cs="仿宋_GB2312"/>
          <w:sz w:val="32"/>
          <w:szCs w:val="32"/>
          <w:lang w:val="en-US" w:eastAsia="zh-CN"/>
        </w:rPr>
        <w:t>0辆</w:t>
      </w:r>
      <w:r>
        <w:rPr>
          <w:rFonts w:hint="eastAsia" w:ascii="仿宋_GB2312" w:hAnsi="仿宋_GB2312" w:eastAsia="仿宋_GB2312" w:cs="仿宋_GB2312"/>
          <w:sz w:val="32"/>
          <w:szCs w:val="32"/>
        </w:rPr>
        <w:t>。</w:t>
      </w:r>
    </w:p>
    <w:p>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3.公务接待费</w:t>
      </w:r>
      <w:r>
        <w:rPr>
          <w:rFonts w:hint="eastAsia" w:ascii="仿宋_GB2312" w:hAnsi="仿宋_GB2312" w:eastAsia="仿宋_GB2312" w:cs="仿宋_GB2312"/>
          <w:sz w:val="32"/>
          <w:szCs w:val="32"/>
        </w:rPr>
        <w:t>初预算为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%。决算数与年初预算数</w:t>
      </w:r>
      <w:r>
        <w:rPr>
          <w:rFonts w:hint="eastAsia" w:ascii="仿宋_GB2312" w:hAnsi="仿宋_GB2312" w:eastAsia="仿宋_GB2312" w:cs="仿宋_GB2312"/>
          <w:sz w:val="32"/>
          <w:szCs w:val="32"/>
          <w:lang w:eastAsia="zh-CN"/>
        </w:rPr>
        <w:t>不</w:t>
      </w:r>
      <w:r>
        <w:rPr>
          <w:rFonts w:hint="eastAsia" w:ascii="仿宋_GB2312" w:hAnsi="仿宋_GB2312" w:eastAsia="仿宋_GB2312" w:cs="仿宋_GB2312"/>
          <w:sz w:val="32"/>
          <w:szCs w:val="32"/>
        </w:rPr>
        <w:t>存在差异。其中：</w:t>
      </w:r>
    </w:p>
    <w:p>
      <w:pPr>
        <w:widowControl/>
        <w:spacing w:line="59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外宾接待支出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万元。主要用于。</w:t>
      </w: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年共接待国（境）外来访团组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个、来访外宾</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人次（不包括陪同人员）。来访人员主要包括：等。</w:t>
      </w:r>
    </w:p>
    <w:p>
      <w:pPr>
        <w:widowControl/>
        <w:spacing w:line="59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其他国内公务接待支出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万元。主要用于</w:t>
      </w:r>
      <w:r>
        <w:rPr>
          <w:rFonts w:hint="eastAsia" w:ascii="仿宋_GB2312" w:hAnsi="仿宋_GB2312" w:eastAsia="仿宋_GB2312" w:cs="仿宋_GB2312"/>
          <w:sz w:val="32"/>
          <w:szCs w:val="32"/>
          <w:lang w:eastAsia="zh-CN"/>
        </w:rPr>
        <w:t>公务接待</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年共接待国内来访团组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个、来宾</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人次（不包括陪同人员）。</w:t>
      </w:r>
    </w:p>
    <w:p>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八、政府性基金预算财政拨款支出决算情况说明</w:t>
      </w:r>
    </w:p>
    <w:p>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年度政府性基金预算财政拨款支出年初预算为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%。决算数与年初预算数</w:t>
      </w:r>
      <w:r>
        <w:rPr>
          <w:rFonts w:hint="eastAsia" w:ascii="仿宋_GB2312" w:hAnsi="仿宋_GB2312" w:eastAsia="仿宋_GB2312" w:cs="仿宋_GB2312"/>
          <w:sz w:val="32"/>
          <w:szCs w:val="32"/>
          <w:lang w:eastAsia="zh-CN"/>
        </w:rPr>
        <w:t>不</w:t>
      </w:r>
      <w:r>
        <w:rPr>
          <w:rFonts w:hint="eastAsia" w:ascii="仿宋_GB2312" w:hAnsi="仿宋_GB2312" w:eastAsia="仿宋_GB2312" w:cs="仿宋_GB2312"/>
          <w:sz w:val="32"/>
          <w:szCs w:val="32"/>
        </w:rPr>
        <w:t>存在差异。</w:t>
      </w:r>
    </w:p>
    <w:p>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九、机关运行经费支出情况说明</w:t>
      </w:r>
    </w:p>
    <w:p>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年度机关运行经费年初预算为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万元，支出决算为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万元，完成年初预算的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%。决算数与年初预算数</w:t>
      </w:r>
      <w:r>
        <w:rPr>
          <w:rFonts w:hint="eastAsia" w:ascii="仿宋_GB2312" w:hAnsi="仿宋_GB2312" w:eastAsia="仿宋_GB2312" w:cs="仿宋_GB2312"/>
          <w:sz w:val="32"/>
          <w:szCs w:val="32"/>
          <w:lang w:eastAsia="zh-CN"/>
        </w:rPr>
        <w:t>不</w:t>
      </w:r>
      <w:r>
        <w:rPr>
          <w:rFonts w:hint="eastAsia" w:ascii="仿宋_GB2312" w:hAnsi="仿宋_GB2312" w:eastAsia="仿宋_GB2312" w:cs="仿宋_GB2312"/>
          <w:sz w:val="32"/>
          <w:szCs w:val="32"/>
        </w:rPr>
        <w:t>存在差异。</w:t>
      </w:r>
    </w:p>
    <w:p>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十、政府采购支出情况说明</w:t>
      </w:r>
    </w:p>
    <w:p>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年度政府采购支出总额</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万元，其中：政府采购货物支出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万元、政府采购工程支出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万元、政府采购服务支出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万元。授予中小企业合同金额</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万元，占政府采购支出总额的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%，其中：授予小微企业合同金额</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万元，占政府采购支出总额的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十一、国有资产占用情况说明</w:t>
      </w:r>
    </w:p>
    <w:p>
      <w:pPr>
        <w:widowControl/>
        <w:spacing w:line="590" w:lineRule="exact"/>
        <w:ind w:firstLine="640" w:firstLineChars="200"/>
        <w:rPr>
          <w:rFonts w:hint="eastAsia" w:ascii="仿宋_GB2312" w:hAnsi="仿宋_GB2312" w:eastAsia="仿宋_GB2312" w:cs="仿宋_GB2312"/>
          <w:sz w:val="32"/>
          <w:szCs w:val="32"/>
        </w:rPr>
      </w:pPr>
      <w:r>
        <w:rPr>
          <w:rFonts w:ascii="仿宋_GB2312" w:hAnsi="仿宋_GB2312" w:eastAsia="仿宋_GB2312" w:cs="仿宋_GB2312"/>
          <w:sz w:val="32"/>
          <w:szCs w:val="32"/>
        </w:rPr>
        <w:t>2021</w:t>
      </w:r>
      <w:r>
        <w:rPr>
          <w:rFonts w:hint="eastAsia" w:ascii="仿宋_GB2312" w:hAnsi="仿宋_GB2312" w:eastAsia="仿宋_GB2312" w:cs="仿宋_GB2312"/>
          <w:sz w:val="32"/>
          <w:szCs w:val="32"/>
        </w:rPr>
        <w:t>年期末，我单位共有车辆</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辆，其中：主要领导干部用车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辆、机要通信用车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辆、应急保障车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辆、执法执勤用车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辆、特种专业技术用车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辆、离退休干部用车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辆、其他用车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辆；单位价值50万元以上通用设备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台（套），单位价值100万元以上专用设备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w:t>
      </w:r>
    </w:p>
    <w:p>
      <w:pPr>
        <w:widowControl/>
        <w:spacing w:line="59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十二、预算绩效情况说明</w:t>
      </w:r>
    </w:p>
    <w:p>
      <w:pPr>
        <w:widowControl/>
        <w:spacing w:line="590" w:lineRule="exact"/>
        <w:ind w:firstLine="643" w:firstLineChars="200"/>
        <w:outlineLvl w:val="2"/>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（一）绩效管理工作开展情况。</w:t>
      </w:r>
    </w:p>
    <w:p>
      <w:pPr>
        <w:widowControl/>
        <w:spacing w:line="590" w:lineRule="exact"/>
        <w:ind w:firstLine="640" w:firstLineChars="200"/>
        <w:outlineLvl w:val="2"/>
        <w:rPr>
          <w:rFonts w:hint="eastAsia" w:ascii="仿宋" w:hAnsi="仿宋" w:eastAsia="仿宋" w:cs="Times New Roman"/>
          <w:b w:val="0"/>
          <w:bCs w:val="0"/>
          <w:kern w:val="0"/>
          <w:sz w:val="32"/>
          <w:szCs w:val="32"/>
          <w:lang w:val="en-US" w:eastAsia="zh-CN" w:bidi="ar-SA"/>
        </w:rPr>
      </w:pPr>
      <w:r>
        <w:rPr>
          <w:rFonts w:hint="eastAsia" w:ascii="仿宋" w:hAnsi="仿宋" w:eastAsia="仿宋" w:cs="Times New Roman"/>
          <w:b w:val="0"/>
          <w:bCs w:val="0"/>
          <w:kern w:val="0"/>
          <w:sz w:val="32"/>
          <w:szCs w:val="32"/>
          <w:lang w:val="en-US" w:eastAsia="zh-CN" w:bidi="ar-SA"/>
        </w:rPr>
        <w:t>我单位为完成此次部门整体自评工作，我单位成立了绩效评价工作领导小组（领导班子成员），由一把手亲自任组长，制定了相应的工作方案。各科室负责具体实施的协作机制，由领导小组统一评价，并对工作实施存在的问题及改进建议形成共识。</w:t>
      </w:r>
    </w:p>
    <w:p>
      <w:pPr>
        <w:widowControl/>
        <w:numPr>
          <w:ilvl w:val="0"/>
          <w:numId w:val="2"/>
        </w:numPr>
        <w:spacing w:line="590" w:lineRule="exact"/>
        <w:ind w:firstLine="643" w:firstLineChars="200"/>
        <w:outlineLvl w:val="2"/>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部门整体绩效自评结果</w:t>
      </w:r>
    </w:p>
    <w:p>
      <w:pPr>
        <w:widowControl/>
        <w:numPr>
          <w:ilvl w:val="0"/>
          <w:numId w:val="0"/>
        </w:numPr>
        <w:spacing w:line="590" w:lineRule="exact"/>
        <w:outlineLvl w:val="2"/>
        <w:rPr>
          <w:rFonts w:hint="eastAsia" w:ascii="仿宋_GB2312" w:hAnsi="仿宋_GB2312" w:eastAsia="仿宋_GB2312" w:cs="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仿宋_GB2312" w:hAnsi="仿宋_GB2312" w:eastAsia="仿宋_GB2312" w:cs="仿宋_GB2312"/>
          <w:b w:val="0"/>
          <w:bCs w:val="0"/>
          <w:sz w:val="32"/>
          <w:szCs w:val="32"/>
          <w:lang w:val="en-US" w:eastAsia="zh-CN"/>
        </w:rPr>
        <w:t>我部门2021年度整体支出预算总额0万元，决算总额</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b w:val="0"/>
          <w:bCs w:val="0"/>
          <w:sz w:val="32"/>
          <w:szCs w:val="32"/>
          <w:lang w:val="en-US" w:eastAsia="zh-CN"/>
        </w:rPr>
        <w:t>万元，部门绩效自评得分0分。</w:t>
      </w:r>
    </w:p>
    <w:p>
      <w:pPr>
        <w:widowControl/>
        <w:spacing w:line="590" w:lineRule="exact"/>
        <w:ind w:firstLine="643" w:firstLineChars="200"/>
        <w:outlineLvl w:val="2"/>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（三）</w:t>
      </w:r>
      <w:r>
        <w:rPr>
          <w:rFonts w:hint="eastAsia" w:ascii="楷体_GB2312" w:hAnsi="楷体_GB2312" w:eastAsia="楷体_GB2312" w:cs="楷体_GB2312"/>
          <w:b/>
          <w:bCs/>
          <w:sz w:val="32"/>
          <w:szCs w:val="32"/>
        </w:rPr>
        <w:t>项目绩效自评结果。</w:t>
      </w:r>
    </w:p>
    <w:p>
      <w:pPr>
        <w:pStyle w:val="13"/>
        <w:keepNext w:val="0"/>
        <w:keepLines w:val="0"/>
        <w:pageBreakBefore w:val="0"/>
        <w:widowControl w:val="0"/>
        <w:kinsoku/>
        <w:wordWrap/>
        <w:overflowPunct/>
        <w:topLinePunct w:val="0"/>
        <w:autoSpaceDE/>
        <w:autoSpaceDN/>
        <w:bidi w:val="0"/>
        <w:adjustRightInd/>
        <w:snapToGrid/>
        <w:spacing w:line="590" w:lineRule="exact"/>
        <w:ind w:left="0" w:leftChars="0" w:firstLine="643" w:firstLineChars="200"/>
        <w:textAlignment w:val="auto"/>
        <w:rPr>
          <w:rFonts w:hint="eastAsia" w:ascii="仿宋" w:hAnsi="仿宋" w:eastAsia="仿宋"/>
          <w:b w:val="0"/>
          <w:bCs w:val="0"/>
          <w:lang w:val="en-US" w:eastAsia="zh-CN"/>
        </w:rPr>
      </w:pPr>
      <w:r>
        <w:rPr>
          <w:rFonts w:hint="eastAsia" w:ascii="仿宋_GB2312" w:hAnsi="仿宋_GB2312" w:eastAsia="仿宋_GB2312" w:cs="仿宋_GB2312"/>
          <w:sz w:val="32"/>
          <w:szCs w:val="32"/>
        </w:rPr>
        <w:t>我部门进行自评的202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年项目支出共</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个，决算资金 共</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万元，占部门202</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年所有项目支出总额的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pPr>
        <w:spacing w:line="580" w:lineRule="exact"/>
        <w:ind w:firstLine="643" w:firstLineChars="200"/>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eastAsia="zh-CN"/>
        </w:rPr>
        <w:t>（四）以部门为主体开展的重点绩效评价结果说明</w:t>
      </w:r>
    </w:p>
    <w:p>
      <w:pPr>
        <w:spacing w:line="580" w:lineRule="exact"/>
        <w:ind w:firstLine="640" w:firstLineChars="200"/>
        <w:rPr>
          <w:rFonts w:hint="eastAsia" w:ascii="楷体_GB2312" w:hAnsi="楷体_GB2312" w:eastAsia="楷体_GB2312" w:cs="楷体_GB2312"/>
          <w:sz w:val="32"/>
          <w:szCs w:val="32"/>
        </w:rPr>
        <w:sectPr>
          <w:pgSz w:w="11906" w:h="16838"/>
          <w:pgMar w:top="1440" w:right="1800" w:bottom="1440" w:left="1800" w:header="720" w:footer="720" w:gutter="0"/>
          <w:pgNumType w:fmt="numberInDash"/>
          <w:cols w:space="720" w:num="1"/>
          <w:docGrid w:type="lines" w:linePitch="312" w:charSpace="0"/>
        </w:sectPr>
      </w:pPr>
      <w:r>
        <w:rPr>
          <w:rFonts w:hint="eastAsia" w:ascii="仿宋_GB2312" w:hAnsi="仿宋_GB2312" w:eastAsia="仿宋_GB2312" w:cs="仿宋_GB2312"/>
          <w:b w:val="0"/>
          <w:bCs/>
          <w:color w:val="000000"/>
          <w:sz w:val="32"/>
          <w:szCs w:val="32"/>
          <w:lang w:val="en-US" w:eastAsia="zh-CN"/>
        </w:rPr>
        <w:t>2021年度没有开展重点绩效评价工作。</w:t>
      </w:r>
    </w:p>
    <w:p>
      <w:pPr>
        <w:widowControl/>
        <w:jc w:val="left"/>
        <w:rPr>
          <w:rFonts w:hint="eastAsia" w:ascii="黑体" w:hAnsi="宋体" w:eastAsia="黑体" w:cs="宋体"/>
          <w:kern w:val="0"/>
          <w:sz w:val="28"/>
          <w:szCs w:val="28"/>
        </w:rPr>
      </w:pPr>
    </w:p>
    <w:p>
      <w:pPr>
        <w:jc w:val="center"/>
        <w:outlineLvl w:val="0"/>
        <w:rPr>
          <w:rFonts w:hint="eastAsia" w:ascii="黑体" w:hAnsi="黑体" w:eastAsia="黑体" w:cs="黑体"/>
          <w:sz w:val="48"/>
          <w:szCs w:val="48"/>
        </w:rPr>
      </w:pPr>
      <w:r>
        <w:rPr>
          <w:rFonts w:hint="eastAsia" w:ascii="黑体" w:hAnsi="黑体" w:eastAsia="黑体" w:cs="黑体"/>
          <w:sz w:val="48"/>
          <w:szCs w:val="48"/>
        </w:rPr>
        <w:t>第四部分  名词解释</w:t>
      </w:r>
    </w:p>
    <w:p>
      <w:pPr>
        <w:jc w:val="center"/>
        <w:rPr>
          <w:rFonts w:hint="eastAsia" w:ascii="黑体" w:hAnsi="黑体" w:eastAsia="黑体" w:cs="黑体"/>
          <w:sz w:val="48"/>
          <w:szCs w:val="48"/>
        </w:rPr>
      </w:pPr>
    </w:p>
    <w:p>
      <w:pPr>
        <w:jc w:val="center"/>
        <w:outlineLvl w:val="0"/>
        <w:rPr>
          <w:rFonts w:hint="eastAsia" w:ascii="黑体" w:hAnsi="黑体" w:eastAsia="黑体" w:cs="黑体"/>
          <w:sz w:val="48"/>
          <w:szCs w:val="48"/>
        </w:rPr>
        <w:sectPr>
          <w:pgSz w:w="11906" w:h="16838"/>
          <w:pgMar w:top="1440" w:right="1531" w:bottom="1440" w:left="1587" w:header="850" w:footer="992" w:gutter="0"/>
          <w:pgNumType w:fmt="numberInDash"/>
          <w:cols w:space="720" w:num="1"/>
          <w:docGrid w:type="lines" w:linePitch="317" w:charSpace="0"/>
        </w:sectPr>
      </w:pP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一、财政拨款收入：单位从同级政府财政部门取得的财政预算资金。</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二、事业收入：事业单位开展专业业务活动及其辅助活动取得的收入。</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三、上级补助收入：事业单位从主管部门和上级单位取得的非财政补助收入。</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四、附属单位上缴收入：事业单位取得附属独立核算单位根据有关规定上缴的收入。</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五、经营收入：事业单位在专业业务活动及其辅助活动之外开展非独立核算经营活动取得的收入。</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六、其他收入：单位取得的除“财政拨款收入”、“事业收入”、“上级补助收入”、“附属单位上缴收入”、“经营收入”以外的各项收入。</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七、使用非财政拨款结余：指事业单位使用以前年度积累的非财政拨款结余弥补当年收支差额的金额。</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八、基本支出：为保障机构正常运转、完成日常工作任务而发生的人员支出和公用支出。</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九、项目支出：基本支出之外为完成特定行政任务和事业发展目标所发生的支出。</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公”经费：纳入同级财政预决算管理“三公”经费，指单位使用财政拨款安排的因公出国（境）费、公务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等支出；公务接待费反映单位按规定开支的各类公务接待（含外宾接待）支出。</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十二、工资福利支出：单位支付给在职职工和编制外长期聘用人员的各类劳动报酬，以及为上述人员缴纳的各项社会保险费等。</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十三、商品和服务支出：单位购买商品和服务的支出。</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十四、对个人和家庭的补助支出：单位用于对个人和家庭的补助支出。</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十五、年末结转：本年度或以前年度预算安排，已执行但尚未完成或因客观条件发生变化无法按原计划实施，需延迟到以后年度按有关规定继续使用的资金。</w:t>
      </w:r>
    </w:p>
    <w:p>
      <w:pPr>
        <w:widowControl/>
        <w:spacing w:line="59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十六、年末结余：本年度或以前年度预算安排，已执行完毕或因客观条件发生变化无法按原预算安排实施，不需要再使用或无法按原预算安排继续使用的资金。</w:t>
      </w:r>
    </w:p>
    <w:p/>
    <w:p/>
    <w:sectPr>
      <w:pgSz w:w="11906" w:h="16838"/>
      <w:pgMar w:top="1928" w:right="1474" w:bottom="1701" w:left="158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Wingdings 2">
    <w:panose1 w:val="05020102010507070707"/>
    <w:charset w:val="02"/>
    <w:family w:val="auto"/>
    <w:pitch w:val="default"/>
    <w:sig w:usb0="00000000" w:usb1="00000000" w:usb2="00000000" w:usb3="00000000" w:csb0="80000000" w:csb1="00000000"/>
  </w:font>
  <w:font w:name="仿宋">
    <w:panose1 w:val="02010609060101010101"/>
    <w:charset w:val="86"/>
    <w:family w:val="modern"/>
    <w:pitch w:val="default"/>
    <w:sig w:usb0="800002BF" w:usb1="38CF7CFA" w:usb2="00000016" w:usb3="00000000" w:csb0="00040001" w:csb1="00000000"/>
  </w:font>
  <w:font w:name="Palatino Linotype">
    <w:panose1 w:val="02040502050505030304"/>
    <w:charset w:val="00"/>
    <w:family w:val="roman"/>
    <w:pitch w:val="default"/>
    <w:sig w:usb0="E0000287" w:usb1="40000013" w:usb2="00000000" w:usb3="00000000" w:csb0="2000019F"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- 23 -</w:t>
                          </w:r>
                          <w:r>
                            <w:rPr>
                              <w:rFonts w:hint="eastAsia"/>
                              <w:sz w:val="18"/>
                            </w:rPr>
                            <w:fldChar w:fldCharType="end"/>
                          </w:r>
                        </w:p>
                      </w:txbxContent>
                    </wps:txbx>
                    <wps:bodyPr wrap="none" lIns="0" tIns="0" rIns="0" bIns="0" upright="0">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p1LPIyQEAAJoDAAAOAAAAAAAAAAEAIAAAAB4BAABkcnMvZTJvRG9j&#10;LnhtbFBLBQYAAAAABgAGAFkBAABZBQAAAAA=&#10;">
              <v:fill on="f" focussize="0,0"/>
              <v:stroke on="f"/>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- 23 -</w:t>
                    </w:r>
                    <w:r>
                      <w:rPr>
                        <w:rFonts w:hint="eastAsia"/>
                        <w:sz w:val="18"/>
                      </w:rPr>
                      <w:fldChar w:fldCharType="end"/>
                    </w:r>
                  </w:p>
                </w:txbxContent>
              </v:textbox>
            </v:shape>
          </w:pict>
        </mc:Fallback>
      </mc:AlternateContent>
    </w: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rPr>
                              <w:rFonts w:hint="eastAsia"/>
                            </w:rPr>
                          </w:pP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GWCCiLLAQAAnQMAAA4AAAAAAAAAAQAgAAAAHgEAAGRycy9lMm9E&#10;b2MueG1sUEsFBgAAAAAGAAYAWQEAAFsFAAAAAA==&#10;">
              <v:fill on="f" focussize="0,0"/>
              <v:stroke on="f"/>
              <v:imagedata o:title=""/>
              <o:lock v:ext="edit" aspectratio="f"/>
              <v:textbox inset="0mm,0mm,0mm,0mm" style="mso-fit-shape-to-text:t;">
                <w:txbxContent>
                  <w:p>
                    <w:pPr>
                      <w:rPr>
                        <w:rFonts w:hint="eastAsia"/>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- 26 -</w:t>
                          </w:r>
                          <w:r>
                            <w:rPr>
                              <w:rFonts w:hint="eastAsia"/>
                              <w:sz w:val="18"/>
                            </w:rPr>
                            <w:fldChar w:fldCharType="end"/>
                          </w:r>
                        </w:p>
                      </w:txbxContent>
                    </wps:txbx>
                    <wps:bodyPr wrap="none" lIns="0" tIns="0" rIns="0" bIns="0" upright="0">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Dv1zKbIAQAAmgMAAA4AAAAAAAAAAQAgAAAAHgEAAGRycy9lMm9Eb2Mu&#10;eG1sUEsFBgAAAAAGAAYAWQEAAFgFAAAAAA==&#10;">
              <v:fill on="f" focussize="0,0"/>
              <v:stroke on="f"/>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- 26 -</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mc:AlternateContent>
        <mc:Choice Requires="wps">
          <w:drawing>
            <wp:anchor distT="0" distB="0" distL="114300" distR="114300" simplePos="0" relativeHeight="251660288" behindDoc="1" locked="0" layoutInCell="1" allowOverlap="1">
              <wp:simplePos x="0" y="0"/>
              <wp:positionH relativeFrom="page">
                <wp:posOffset>6078855</wp:posOffset>
              </wp:positionH>
              <wp:positionV relativeFrom="page">
                <wp:posOffset>9803130</wp:posOffset>
              </wp:positionV>
              <wp:extent cx="558165" cy="203835"/>
              <wp:effectExtent l="0" t="0" r="0" b="0"/>
              <wp:wrapNone/>
              <wp:docPr id="16" name="文本框 8"/>
              <wp:cNvGraphicFramePr/>
              <a:graphic xmlns:a="http://schemas.openxmlformats.org/drawingml/2006/main">
                <a:graphicData uri="http://schemas.microsoft.com/office/word/2010/wordprocessingShape">
                  <wps:wsp>
                    <wps:cNvSpPr txBox="1"/>
                    <wps:spPr>
                      <a:xfrm>
                        <a:off x="0" y="0"/>
                        <a:ext cx="558165" cy="203835"/>
                      </a:xfrm>
                      <a:prstGeom prst="rect">
                        <a:avLst/>
                      </a:prstGeom>
                      <a:noFill/>
                      <a:ln>
                        <a:noFill/>
                      </a:ln>
                    </wps:spPr>
                    <wps:txbx>
                      <w:txbxContent>
                        <w:p>
                          <w:pPr>
                            <w:spacing w:line="301" w:lineRule="exact"/>
                            <w:ind w:left="20"/>
                            <w:rPr>
                              <w:rFonts w:ascii="宋体" w:hAnsi="宋体" w:eastAsia="宋体" w:cs="宋体"/>
                              <w:sz w:val="28"/>
                              <w:szCs w:val="28"/>
                            </w:rPr>
                          </w:pPr>
                          <w:r>
                            <w:rPr>
                              <w:rFonts w:ascii="宋体"/>
                              <w:sz w:val="28"/>
                            </w:rPr>
                            <w:t>-</w:t>
                          </w:r>
                          <w:r>
                            <w:rPr>
                              <w:rFonts w:ascii="宋体"/>
                              <w:spacing w:val="-3"/>
                              <w:sz w:val="28"/>
                            </w:rPr>
                            <w:t xml:space="preserve"> </w:t>
                          </w:r>
                          <w:r>
                            <w:fldChar w:fldCharType="begin"/>
                          </w:r>
                          <w:r>
                            <w:rPr>
                              <w:rFonts w:ascii="宋体"/>
                              <w:sz w:val="28"/>
                            </w:rPr>
                            <w:instrText xml:space="preserve"> PAGE </w:instrText>
                          </w:r>
                          <w:r>
                            <w:fldChar w:fldCharType="separate"/>
                          </w:r>
                          <w:r>
                            <w:rPr>
                              <w:rFonts w:ascii="宋体"/>
                              <w:sz w:val="28"/>
                            </w:rPr>
                            <w:t>7</w:t>
                          </w:r>
                          <w:r>
                            <w:fldChar w:fldCharType="end"/>
                          </w:r>
                          <w:r>
                            <w:rPr>
                              <w:rFonts w:ascii="宋体"/>
                              <w:spacing w:val="-3"/>
                              <w:sz w:val="28"/>
                            </w:rPr>
                            <w:t xml:space="preserve"> </w:t>
                          </w:r>
                          <w:r>
                            <w:rPr>
                              <w:rFonts w:ascii="宋体"/>
                              <w:sz w:val="28"/>
                            </w:rPr>
                            <w:t>-</w:t>
                          </w:r>
                        </w:p>
                      </w:txbxContent>
                    </wps:txbx>
                    <wps:bodyPr wrap="square" lIns="0" tIns="0" rIns="0" bIns="0" upright="1"/>
                  </wps:wsp>
                </a:graphicData>
              </a:graphic>
            </wp:anchor>
          </w:drawing>
        </mc:Choice>
        <mc:Fallback>
          <w:pict>
            <v:shape id="文本框 8" o:spid="_x0000_s1026" o:spt="202" type="#_x0000_t202" style="position:absolute;left:0pt;margin-left:478.65pt;margin-top:771.9pt;height:16.05pt;width:43.95pt;mso-position-horizontal-relative:page;mso-position-vertical-relative:page;z-index:-251656192;mso-width-relative:page;mso-height-relative:page;" filled="f" stroked="f" coordsize="21600,21600" o:gfxdata="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AhnZbN2wAAAA4BAAAPAAAAAAAAAAEAIAAAACIAAABkcnMvZG93&#10;bnJldi54bWxQSwECFAAUAAAACACHTuJAGw58GcQBAACAAwAADgAAAAAAAAABACAAAAAqAQAAZHJz&#10;L2Uyb0RvYy54bWxQSwUGAAAAAAYABgBZAQAAYAUAAAAA&#10;">
              <v:fill on="f" focussize="0,0"/>
              <v:stroke on="f"/>
              <v:imagedata o:title=""/>
              <o:lock v:ext="edit" aspectratio="f"/>
              <v:textbox inset="0mm,0mm,0mm,0mm">
                <w:txbxContent>
                  <w:p>
                    <w:pPr>
                      <w:spacing w:line="301" w:lineRule="exact"/>
                      <w:ind w:left="20"/>
                      <w:rPr>
                        <w:rFonts w:ascii="宋体" w:hAnsi="宋体" w:eastAsia="宋体" w:cs="宋体"/>
                        <w:sz w:val="28"/>
                        <w:szCs w:val="28"/>
                      </w:rPr>
                    </w:pPr>
                    <w:r>
                      <w:rPr>
                        <w:rFonts w:ascii="宋体"/>
                        <w:sz w:val="28"/>
                      </w:rPr>
                      <w:t>-</w:t>
                    </w:r>
                    <w:r>
                      <w:rPr>
                        <w:rFonts w:ascii="宋体"/>
                        <w:spacing w:val="-3"/>
                        <w:sz w:val="28"/>
                      </w:rPr>
                      <w:t xml:space="preserve"> </w:t>
                    </w:r>
                    <w:r>
                      <w:fldChar w:fldCharType="begin"/>
                    </w:r>
                    <w:r>
                      <w:rPr>
                        <w:rFonts w:ascii="宋体"/>
                        <w:sz w:val="28"/>
                      </w:rPr>
                      <w:instrText xml:space="preserve"> PAGE </w:instrText>
                    </w:r>
                    <w:r>
                      <w:fldChar w:fldCharType="separate"/>
                    </w:r>
                    <w:r>
                      <w:rPr>
                        <w:rFonts w:ascii="宋体"/>
                        <w:sz w:val="28"/>
                      </w:rPr>
                      <w:t>7</w:t>
                    </w:r>
                    <w:r>
                      <w:fldChar w:fldCharType="end"/>
                    </w:r>
                    <w:r>
                      <w:rPr>
                        <w:rFonts w:ascii="宋体"/>
                        <w:spacing w:val="-3"/>
                        <w:sz w:val="28"/>
                      </w:rPr>
                      <w:t xml:space="preserve"> </w:t>
                    </w:r>
                    <w:r>
                      <w:rPr>
                        <w:rFonts w:ascii="宋体"/>
                        <w:sz w:val="28"/>
                      </w:rPr>
                      <w:t>-</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mc:AlternateContent>
        <mc:Choice Requires="wps">
          <w:drawing>
            <wp:anchor distT="0" distB="0" distL="114300" distR="114300" simplePos="0" relativeHeight="251661312" behindDoc="1" locked="0" layoutInCell="1" allowOverlap="1">
              <wp:simplePos x="0" y="0"/>
              <wp:positionH relativeFrom="page">
                <wp:posOffset>994410</wp:posOffset>
              </wp:positionH>
              <wp:positionV relativeFrom="page">
                <wp:posOffset>9803130</wp:posOffset>
              </wp:positionV>
              <wp:extent cx="560070" cy="203835"/>
              <wp:effectExtent l="0" t="0" r="0" b="0"/>
              <wp:wrapNone/>
              <wp:docPr id="17" name="文本框 9"/>
              <wp:cNvGraphicFramePr/>
              <a:graphic xmlns:a="http://schemas.openxmlformats.org/drawingml/2006/main">
                <a:graphicData uri="http://schemas.microsoft.com/office/word/2010/wordprocessingShape">
                  <wps:wsp>
                    <wps:cNvSpPr txBox="1"/>
                    <wps:spPr>
                      <a:xfrm>
                        <a:off x="0" y="0"/>
                        <a:ext cx="560070" cy="203835"/>
                      </a:xfrm>
                      <a:prstGeom prst="rect">
                        <a:avLst/>
                      </a:prstGeom>
                      <a:noFill/>
                      <a:ln>
                        <a:noFill/>
                      </a:ln>
                    </wps:spPr>
                    <wps:txbx>
                      <w:txbxContent>
                        <w:p>
                          <w:pPr>
                            <w:spacing w:line="301" w:lineRule="exact"/>
                            <w:ind w:left="20"/>
                            <w:rPr>
                              <w:rFonts w:ascii="宋体" w:hAnsi="宋体" w:eastAsia="宋体" w:cs="宋体"/>
                              <w:sz w:val="28"/>
                              <w:szCs w:val="28"/>
                            </w:rPr>
                          </w:pPr>
                          <w:r>
                            <w:rPr>
                              <w:rFonts w:ascii="宋体"/>
                              <w:sz w:val="28"/>
                            </w:rPr>
                            <w:t xml:space="preserve">- </w:t>
                          </w:r>
                          <w:r>
                            <w:fldChar w:fldCharType="begin"/>
                          </w:r>
                          <w:r>
                            <w:rPr>
                              <w:rFonts w:ascii="宋体"/>
                              <w:sz w:val="28"/>
                            </w:rPr>
                            <w:instrText xml:space="preserve"> PAGE </w:instrText>
                          </w:r>
                          <w:r>
                            <w:fldChar w:fldCharType="separate"/>
                          </w:r>
                          <w:r>
                            <w:rPr>
                              <w:rFonts w:ascii="宋体"/>
                              <w:sz w:val="28"/>
                            </w:rPr>
                            <w:t>12</w:t>
                          </w:r>
                          <w:r>
                            <w:fldChar w:fldCharType="end"/>
                          </w:r>
                          <w:r>
                            <w:rPr>
                              <w:rFonts w:ascii="宋体"/>
                              <w:spacing w:val="-3"/>
                              <w:sz w:val="28"/>
                            </w:rPr>
                            <w:t xml:space="preserve"> </w:t>
                          </w:r>
                          <w:r>
                            <w:rPr>
                              <w:rFonts w:ascii="宋体"/>
                              <w:sz w:val="28"/>
                            </w:rPr>
                            <w:t>-</w:t>
                          </w:r>
                        </w:p>
                      </w:txbxContent>
                    </wps:txbx>
                    <wps:bodyPr wrap="square" lIns="0" tIns="0" rIns="0" bIns="0" upright="1"/>
                  </wps:wsp>
                </a:graphicData>
              </a:graphic>
            </wp:anchor>
          </w:drawing>
        </mc:Choice>
        <mc:Fallback>
          <w:pict>
            <v:shape id="文本框 9" o:spid="_x0000_s1026" o:spt="202" type="#_x0000_t202" style="position:absolute;left:0pt;margin-left:78.3pt;margin-top:771.9pt;height:16.05pt;width:44.1pt;mso-position-horizontal-relative:page;mso-position-vertical-relative:page;z-index:-251655168;mso-width-relative:page;mso-height-relative:page;" filled="f" stroked="f" coordsize="21600,21600" o:gfxdata="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hF5J9dkAAAANAQAADwAAAAAAAAABACAAAAAiAAAAZHJzL2Rvd25y&#10;ZXYueG1sUEsBAhQAFAAAAAgAh07iQKwbxOrEAQAAgAMAAA4AAAAAAAAAAQAgAAAAKAEAAGRycy9l&#10;Mm9Eb2MueG1sUEsFBgAAAAAGAAYAWQEAAF4FAAAAAA==&#10;">
              <v:fill on="f" focussize="0,0"/>
              <v:stroke on="f"/>
              <v:imagedata o:title=""/>
              <o:lock v:ext="edit" aspectratio="f"/>
              <v:textbox inset="0mm,0mm,0mm,0mm">
                <w:txbxContent>
                  <w:p>
                    <w:pPr>
                      <w:spacing w:line="301" w:lineRule="exact"/>
                      <w:ind w:left="20"/>
                      <w:rPr>
                        <w:rFonts w:ascii="宋体" w:hAnsi="宋体" w:eastAsia="宋体" w:cs="宋体"/>
                        <w:sz w:val="28"/>
                        <w:szCs w:val="28"/>
                      </w:rPr>
                    </w:pPr>
                    <w:r>
                      <w:rPr>
                        <w:rFonts w:ascii="宋体"/>
                        <w:sz w:val="28"/>
                      </w:rPr>
                      <w:t xml:space="preserve">- </w:t>
                    </w:r>
                    <w:r>
                      <w:fldChar w:fldCharType="begin"/>
                    </w:r>
                    <w:r>
                      <w:rPr>
                        <w:rFonts w:ascii="宋体"/>
                        <w:sz w:val="28"/>
                      </w:rPr>
                      <w:instrText xml:space="preserve"> PAGE </w:instrText>
                    </w:r>
                    <w:r>
                      <w:fldChar w:fldCharType="separate"/>
                    </w:r>
                    <w:r>
                      <w:rPr>
                        <w:rFonts w:ascii="宋体"/>
                        <w:sz w:val="28"/>
                      </w:rPr>
                      <w:t>12</w:t>
                    </w:r>
                    <w:r>
                      <w:fldChar w:fldCharType="end"/>
                    </w:r>
                    <w:r>
                      <w:rPr>
                        <w:rFonts w:ascii="宋体"/>
                        <w:spacing w:val="-3"/>
                        <w:sz w:val="28"/>
                      </w:rPr>
                      <w:t xml:space="preserve"> </w:t>
                    </w:r>
                    <w:r>
                      <w:rPr>
                        <w:rFonts w:ascii="宋体"/>
                        <w:sz w:val="28"/>
                      </w:rPr>
                      <w:t>-</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mc:AlternateContent>
        <mc:Choice Requires="wps">
          <w:drawing>
            <wp:anchor distT="0" distB="0" distL="114300" distR="114300" simplePos="0" relativeHeight="251662336" behindDoc="1" locked="0" layoutInCell="1" allowOverlap="1">
              <wp:simplePos x="0" y="0"/>
              <wp:positionH relativeFrom="page">
                <wp:posOffset>6078855</wp:posOffset>
              </wp:positionH>
              <wp:positionV relativeFrom="page">
                <wp:posOffset>9803130</wp:posOffset>
              </wp:positionV>
              <wp:extent cx="558165" cy="203835"/>
              <wp:effectExtent l="0" t="0" r="0" b="0"/>
              <wp:wrapNone/>
              <wp:docPr id="18" name="文本框 12"/>
              <wp:cNvGraphicFramePr/>
              <a:graphic xmlns:a="http://schemas.openxmlformats.org/drawingml/2006/main">
                <a:graphicData uri="http://schemas.microsoft.com/office/word/2010/wordprocessingShape">
                  <wps:wsp>
                    <wps:cNvSpPr txBox="1"/>
                    <wps:spPr>
                      <a:xfrm>
                        <a:off x="0" y="0"/>
                        <a:ext cx="558165" cy="203835"/>
                      </a:xfrm>
                      <a:prstGeom prst="rect">
                        <a:avLst/>
                      </a:prstGeom>
                      <a:noFill/>
                      <a:ln>
                        <a:noFill/>
                      </a:ln>
                    </wps:spPr>
                    <wps:txbx>
                      <w:txbxContent>
                        <w:p>
                          <w:pPr>
                            <w:spacing w:line="301" w:lineRule="exact"/>
                            <w:ind w:left="20"/>
                            <w:rPr>
                              <w:rFonts w:ascii="宋体" w:hAnsi="宋体" w:eastAsia="宋体" w:cs="宋体"/>
                              <w:sz w:val="28"/>
                              <w:szCs w:val="28"/>
                            </w:rPr>
                          </w:pPr>
                          <w:r>
                            <w:rPr>
                              <w:rFonts w:ascii="宋体"/>
                              <w:sz w:val="28"/>
                            </w:rPr>
                            <w:t>-</w:t>
                          </w:r>
                          <w:r>
                            <w:rPr>
                              <w:rFonts w:ascii="宋体"/>
                              <w:spacing w:val="-3"/>
                              <w:sz w:val="28"/>
                            </w:rPr>
                            <w:t xml:space="preserve"> </w:t>
                          </w:r>
                          <w:r>
                            <w:fldChar w:fldCharType="begin"/>
                          </w:r>
                          <w:r>
                            <w:rPr>
                              <w:rFonts w:ascii="宋体"/>
                              <w:sz w:val="28"/>
                            </w:rPr>
                            <w:instrText xml:space="preserve"> PAGE </w:instrText>
                          </w:r>
                          <w:r>
                            <w:fldChar w:fldCharType="separate"/>
                          </w:r>
                          <w:r>
                            <w:rPr>
                              <w:rFonts w:ascii="宋体"/>
                              <w:sz w:val="28"/>
                            </w:rPr>
                            <w:t>7</w:t>
                          </w:r>
                          <w:r>
                            <w:fldChar w:fldCharType="end"/>
                          </w:r>
                          <w:r>
                            <w:rPr>
                              <w:rFonts w:ascii="宋体"/>
                              <w:spacing w:val="-3"/>
                              <w:sz w:val="28"/>
                            </w:rPr>
                            <w:t xml:space="preserve"> </w:t>
                          </w:r>
                          <w:r>
                            <w:rPr>
                              <w:rFonts w:ascii="宋体"/>
                              <w:sz w:val="28"/>
                            </w:rPr>
                            <w:t>-</w:t>
                          </w:r>
                        </w:p>
                      </w:txbxContent>
                    </wps:txbx>
                    <wps:bodyPr wrap="square" lIns="0" tIns="0" rIns="0" bIns="0" upright="1"/>
                  </wps:wsp>
                </a:graphicData>
              </a:graphic>
            </wp:anchor>
          </w:drawing>
        </mc:Choice>
        <mc:Fallback>
          <w:pict>
            <v:shape id="文本框 12" o:spid="_x0000_s1026" o:spt="202" type="#_x0000_t202" style="position:absolute;left:0pt;margin-left:478.65pt;margin-top:771.9pt;height:16.05pt;width:43.95pt;mso-position-horizontal-relative:page;mso-position-vertical-relative:page;z-index:-251654144;mso-width-relative:page;mso-height-relative:page;" filled="f" stroked="f" coordsize="21600,21600" o:gfxdata="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AhnZbN2wAAAA4BAAAPAAAAAAAAAAEAIAAAACIAAABkcnMvZG93&#10;bnJldi54bWxQSwECFAAUAAAACACHTuJAV0Mlu8QBAACBAwAADgAAAAAAAAABACAAAAAqAQAAZHJz&#10;L2Uyb0RvYy54bWxQSwUGAAAAAAYABgBZAQAAYAUAAAAA&#10;">
              <v:fill on="f" focussize="0,0"/>
              <v:stroke on="f"/>
              <v:imagedata o:title=""/>
              <o:lock v:ext="edit" aspectratio="f"/>
              <v:textbox inset="0mm,0mm,0mm,0mm">
                <w:txbxContent>
                  <w:p>
                    <w:pPr>
                      <w:spacing w:line="301" w:lineRule="exact"/>
                      <w:ind w:left="20"/>
                      <w:rPr>
                        <w:rFonts w:ascii="宋体" w:hAnsi="宋体" w:eastAsia="宋体" w:cs="宋体"/>
                        <w:sz w:val="28"/>
                        <w:szCs w:val="28"/>
                      </w:rPr>
                    </w:pPr>
                    <w:r>
                      <w:rPr>
                        <w:rFonts w:ascii="宋体"/>
                        <w:sz w:val="28"/>
                      </w:rPr>
                      <w:t>-</w:t>
                    </w:r>
                    <w:r>
                      <w:rPr>
                        <w:rFonts w:ascii="宋体"/>
                        <w:spacing w:val="-3"/>
                        <w:sz w:val="28"/>
                      </w:rPr>
                      <w:t xml:space="preserve"> </w:t>
                    </w:r>
                    <w:r>
                      <w:fldChar w:fldCharType="begin"/>
                    </w:r>
                    <w:r>
                      <w:rPr>
                        <w:rFonts w:ascii="宋体"/>
                        <w:sz w:val="28"/>
                      </w:rPr>
                      <w:instrText xml:space="preserve"> PAGE </w:instrText>
                    </w:r>
                    <w:r>
                      <w:fldChar w:fldCharType="separate"/>
                    </w:r>
                    <w:r>
                      <w:rPr>
                        <w:rFonts w:ascii="宋体"/>
                        <w:sz w:val="28"/>
                      </w:rPr>
                      <w:t>7</w:t>
                    </w:r>
                    <w:r>
                      <w:fldChar w:fldCharType="end"/>
                    </w:r>
                    <w:r>
                      <w:rPr>
                        <w:rFonts w:ascii="宋体"/>
                        <w:spacing w:val="-3"/>
                        <w:sz w:val="28"/>
                      </w:rPr>
                      <w:t xml:space="preserve"> </w:t>
                    </w:r>
                    <w:r>
                      <w:rPr>
                        <w:rFonts w:ascii="宋体"/>
                        <w:sz w:val="28"/>
                      </w:rPr>
                      <w:t>-</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4" w:lineRule="auto"/>
      <w:rPr>
        <w:sz w:val="20"/>
        <w:szCs w:val="20"/>
      </w:rPr>
    </w:pPr>
    <w:r>
      <mc:AlternateContent>
        <mc:Choice Requires="wps">
          <w:drawing>
            <wp:anchor distT="0" distB="0" distL="114300" distR="114300" simplePos="0" relativeHeight="251663360" behindDoc="1" locked="0" layoutInCell="1" allowOverlap="1">
              <wp:simplePos x="0" y="0"/>
              <wp:positionH relativeFrom="page">
                <wp:posOffset>994410</wp:posOffset>
              </wp:positionH>
              <wp:positionV relativeFrom="page">
                <wp:posOffset>9803130</wp:posOffset>
              </wp:positionV>
              <wp:extent cx="560070" cy="203835"/>
              <wp:effectExtent l="0" t="0" r="0" b="0"/>
              <wp:wrapNone/>
              <wp:docPr id="19" name="文本框 13"/>
              <wp:cNvGraphicFramePr/>
              <a:graphic xmlns:a="http://schemas.openxmlformats.org/drawingml/2006/main">
                <a:graphicData uri="http://schemas.microsoft.com/office/word/2010/wordprocessingShape">
                  <wps:wsp>
                    <wps:cNvSpPr txBox="1"/>
                    <wps:spPr>
                      <a:xfrm>
                        <a:off x="0" y="0"/>
                        <a:ext cx="560070" cy="203835"/>
                      </a:xfrm>
                      <a:prstGeom prst="rect">
                        <a:avLst/>
                      </a:prstGeom>
                      <a:noFill/>
                      <a:ln>
                        <a:noFill/>
                      </a:ln>
                    </wps:spPr>
                    <wps:txbx>
                      <w:txbxContent>
                        <w:p>
                          <w:pPr>
                            <w:spacing w:line="301" w:lineRule="exact"/>
                            <w:ind w:left="20"/>
                            <w:rPr>
                              <w:rFonts w:ascii="宋体" w:hAnsi="宋体" w:eastAsia="宋体" w:cs="宋体"/>
                              <w:sz w:val="28"/>
                              <w:szCs w:val="28"/>
                            </w:rPr>
                          </w:pPr>
                          <w:r>
                            <w:rPr>
                              <w:rFonts w:ascii="宋体"/>
                              <w:sz w:val="28"/>
                            </w:rPr>
                            <w:t xml:space="preserve">- </w:t>
                          </w:r>
                          <w:r>
                            <w:fldChar w:fldCharType="begin"/>
                          </w:r>
                          <w:r>
                            <w:rPr>
                              <w:rFonts w:ascii="宋体"/>
                              <w:sz w:val="28"/>
                            </w:rPr>
                            <w:instrText xml:space="preserve"> PAGE </w:instrText>
                          </w:r>
                          <w:r>
                            <w:fldChar w:fldCharType="separate"/>
                          </w:r>
                          <w:r>
                            <w:rPr>
                              <w:rFonts w:ascii="宋体"/>
                              <w:sz w:val="28"/>
                            </w:rPr>
                            <w:t>12</w:t>
                          </w:r>
                          <w:r>
                            <w:fldChar w:fldCharType="end"/>
                          </w:r>
                          <w:r>
                            <w:rPr>
                              <w:rFonts w:ascii="宋体"/>
                              <w:spacing w:val="-3"/>
                              <w:sz w:val="28"/>
                            </w:rPr>
                            <w:t xml:space="preserve"> </w:t>
                          </w:r>
                          <w:r>
                            <w:rPr>
                              <w:rFonts w:ascii="宋体"/>
                              <w:sz w:val="28"/>
                            </w:rPr>
                            <w:t>-</w:t>
                          </w:r>
                        </w:p>
                      </w:txbxContent>
                    </wps:txbx>
                    <wps:bodyPr wrap="square" lIns="0" tIns="0" rIns="0" bIns="0" upright="1"/>
                  </wps:wsp>
                </a:graphicData>
              </a:graphic>
            </wp:anchor>
          </w:drawing>
        </mc:Choice>
        <mc:Fallback>
          <w:pict>
            <v:shape id="文本框 13" o:spid="_x0000_s1026" o:spt="202" type="#_x0000_t202" style="position:absolute;left:0pt;margin-left:78.3pt;margin-top:771.9pt;height:16.05pt;width:44.1pt;mso-position-horizontal-relative:page;mso-position-vertical-relative:page;z-index:-251653120;mso-width-relative:page;mso-height-relative:page;" filled="f" stroked="f" coordsize="21600,21600" o:gfxdata="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hF5J9dkAAAANAQAADwAAAAAAAAABACAAAAAiAAAAZHJzL2Rvd25y&#10;ZXYueG1sUEsBAhQAFAAAAAgAh07iQPmGjqHEAQAAgQMAAA4AAAAAAAAAAQAgAAAAKAEAAGRycy9l&#10;Mm9Eb2MueG1sUEsFBgAAAAAGAAYAWQEAAF4FAAAAAA==&#10;">
              <v:fill on="f" focussize="0,0"/>
              <v:stroke on="f"/>
              <v:imagedata o:title=""/>
              <o:lock v:ext="edit" aspectratio="f"/>
              <v:textbox inset="0mm,0mm,0mm,0mm">
                <w:txbxContent>
                  <w:p>
                    <w:pPr>
                      <w:spacing w:line="301" w:lineRule="exact"/>
                      <w:ind w:left="20"/>
                      <w:rPr>
                        <w:rFonts w:ascii="宋体" w:hAnsi="宋体" w:eastAsia="宋体" w:cs="宋体"/>
                        <w:sz w:val="28"/>
                        <w:szCs w:val="28"/>
                      </w:rPr>
                    </w:pPr>
                    <w:r>
                      <w:rPr>
                        <w:rFonts w:ascii="宋体"/>
                        <w:sz w:val="28"/>
                      </w:rPr>
                      <w:t xml:space="preserve">- </w:t>
                    </w:r>
                    <w:r>
                      <w:fldChar w:fldCharType="begin"/>
                    </w:r>
                    <w:r>
                      <w:rPr>
                        <w:rFonts w:ascii="宋体"/>
                        <w:sz w:val="28"/>
                      </w:rPr>
                      <w:instrText xml:space="preserve"> PAGE </w:instrText>
                    </w:r>
                    <w:r>
                      <w:fldChar w:fldCharType="separate"/>
                    </w:r>
                    <w:r>
                      <w:rPr>
                        <w:rFonts w:ascii="宋体"/>
                        <w:sz w:val="28"/>
                      </w:rPr>
                      <w:t>12</w:t>
                    </w:r>
                    <w:r>
                      <w:fldChar w:fldCharType="end"/>
                    </w:r>
                    <w:r>
                      <w:rPr>
                        <w:rFonts w:ascii="宋体"/>
                        <w:spacing w:val="-3"/>
                        <w:sz w:val="28"/>
                      </w:rPr>
                      <w:t xml:space="preserve"> </w:t>
                    </w:r>
                    <w:r>
                      <w:rPr>
                        <w:rFonts w:ascii="宋体"/>
                        <w:sz w:val="28"/>
                      </w:rPr>
                      <w:t>-</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3D90E0"/>
    <w:multiLevelType w:val="singleLevel"/>
    <w:tmpl w:val="A73D90E0"/>
    <w:lvl w:ilvl="0" w:tentative="0">
      <w:start w:val="2"/>
      <w:numFmt w:val="chineseCounting"/>
      <w:suff w:val="nothing"/>
      <w:lvlText w:val="（%1）"/>
      <w:lvlJc w:val="left"/>
      <w:rPr>
        <w:rFonts w:hint="eastAsia"/>
      </w:rPr>
    </w:lvl>
  </w:abstractNum>
  <w:abstractNum w:abstractNumId="1">
    <w:nsid w:val="5971BE17"/>
    <w:multiLevelType w:val="singleLevel"/>
    <w:tmpl w:val="5971BE17"/>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I0YjkzYWRjNzc3OWZhNmQ1OTVjZWY5ODk0ZTI5YjEifQ=="/>
  </w:docVars>
  <w:rsids>
    <w:rsidRoot w:val="69073FEB"/>
    <w:rsid w:val="00303A61"/>
    <w:rsid w:val="04F027D4"/>
    <w:rsid w:val="07F15733"/>
    <w:rsid w:val="0C270570"/>
    <w:rsid w:val="0FDC2637"/>
    <w:rsid w:val="16D55D39"/>
    <w:rsid w:val="2A351D75"/>
    <w:rsid w:val="38321A3E"/>
    <w:rsid w:val="4EF45B18"/>
    <w:rsid w:val="51793766"/>
    <w:rsid w:val="64160DFE"/>
    <w:rsid w:val="66E17163"/>
    <w:rsid w:val="69073F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99"/>
    <w:rPr>
      <w:sz w:val="68"/>
      <w:szCs w:val="68"/>
    </w:rPr>
  </w:style>
  <w:style w:type="paragraph" w:styleId="3">
    <w:name w:val="footer"/>
    <w:basedOn w:val="1"/>
    <w:unhideWhenUsed/>
    <w:qFormat/>
    <w:uiPriority w:val="99"/>
    <w:pPr>
      <w:tabs>
        <w:tab w:val="center" w:pos="4153"/>
        <w:tab w:val="right" w:pos="8306"/>
      </w:tabs>
      <w:snapToGrid w:val="0"/>
      <w:jc w:val="left"/>
    </w:pPr>
    <w:rPr>
      <w:sz w:val="18"/>
      <w:szCs w:val="18"/>
    </w:rPr>
  </w:style>
  <w:style w:type="character" w:customStyle="1" w:styleId="6">
    <w:name w:val="font11"/>
    <w:qFormat/>
    <w:uiPriority w:val="0"/>
    <w:rPr>
      <w:rFonts w:hint="eastAsia" w:ascii="宋体" w:hAnsi="宋体" w:eastAsia="宋体" w:cs="宋体"/>
      <w:color w:val="000000"/>
      <w:sz w:val="20"/>
      <w:szCs w:val="20"/>
      <w:u w:val="none"/>
    </w:rPr>
  </w:style>
  <w:style w:type="character" w:customStyle="1" w:styleId="7">
    <w:name w:val="font01"/>
    <w:qFormat/>
    <w:uiPriority w:val="0"/>
    <w:rPr>
      <w:rFonts w:hint="eastAsia" w:ascii="宋体" w:hAnsi="宋体" w:eastAsia="宋体" w:cs="宋体"/>
      <w:color w:val="000000"/>
      <w:sz w:val="22"/>
      <w:szCs w:val="22"/>
      <w:u w:val="none"/>
    </w:rPr>
  </w:style>
  <w:style w:type="character" w:customStyle="1" w:styleId="8">
    <w:name w:val="font51"/>
    <w:qFormat/>
    <w:uiPriority w:val="0"/>
    <w:rPr>
      <w:rFonts w:hint="eastAsia" w:ascii="宋体" w:hAnsi="宋体" w:eastAsia="宋体" w:cs="宋体"/>
      <w:color w:val="000000"/>
      <w:sz w:val="24"/>
      <w:szCs w:val="24"/>
      <w:u w:val="none"/>
    </w:rPr>
  </w:style>
  <w:style w:type="character" w:customStyle="1" w:styleId="9">
    <w:name w:val="font41"/>
    <w:qFormat/>
    <w:uiPriority w:val="0"/>
    <w:rPr>
      <w:rFonts w:hint="eastAsia" w:ascii="宋体" w:hAnsi="宋体" w:eastAsia="宋体" w:cs="宋体"/>
      <w:color w:val="000000"/>
      <w:sz w:val="24"/>
      <w:szCs w:val="24"/>
      <w:u w:val="none"/>
    </w:rPr>
  </w:style>
  <w:style w:type="paragraph" w:customStyle="1" w:styleId="10">
    <w:name w:val="Table Paragraph"/>
    <w:basedOn w:val="1"/>
    <w:qFormat/>
    <w:uiPriority w:val="1"/>
  </w:style>
  <w:style w:type="table" w:customStyle="1" w:styleId="11">
    <w:name w:val="Table Normal"/>
    <w:unhideWhenUsed/>
    <w:qFormat/>
    <w:uiPriority w:val="2"/>
    <w:pPr>
      <w:widowControl w:val="0"/>
    </w:pPr>
    <w:rPr>
      <w:kern w:val="0"/>
      <w:sz w:val="22"/>
      <w:lang w:eastAsia="en-US"/>
    </w:rPr>
    <w:tblPr>
      <w:tblCellMar>
        <w:top w:w="0" w:type="dxa"/>
        <w:left w:w="0" w:type="dxa"/>
        <w:bottom w:w="0" w:type="dxa"/>
        <w:right w:w="0" w:type="dxa"/>
      </w:tblCellMar>
    </w:tblPr>
  </w:style>
  <w:style w:type="paragraph" w:customStyle="1" w:styleId="12">
    <w:name w:val="Heading 1"/>
    <w:basedOn w:val="1"/>
    <w:qFormat/>
    <w:uiPriority w:val="1"/>
    <w:pPr>
      <w:ind w:left="528"/>
      <w:outlineLvl w:val="1"/>
    </w:pPr>
    <w:rPr>
      <w:rFonts w:ascii="方正小标宋简体" w:hAnsi="方正小标宋简体" w:eastAsia="方正小标宋简体"/>
      <w:sz w:val="44"/>
      <w:szCs w:val="44"/>
    </w:rPr>
  </w:style>
  <w:style w:type="paragraph" w:customStyle="1" w:styleId="13">
    <w:name w:val="Heading 2"/>
    <w:basedOn w:val="1"/>
    <w:qFormat/>
    <w:uiPriority w:val="1"/>
    <w:pPr>
      <w:ind w:left="754"/>
      <w:outlineLvl w:val="2"/>
    </w:pPr>
    <w:rPr>
      <w:rFonts w:ascii="微软雅黑" w:hAnsi="微软雅黑" w:eastAsia="微软雅黑"/>
      <w:b/>
      <w:bCs/>
      <w:sz w:val="32"/>
      <w:szCs w:val="32"/>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2023-10-08T00:21:00Z</dcterms:created>
  <dc:creator>帐房先生</dc:creator>
  <cp:lastModifiedBy>明明</cp:lastModifiedBy>
  <dcterms:modified xsi:type="dcterms:W3CDTF">2023-10-13T02:40:09Z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886E78EAB3184661B9EB267344BB3D6A_11</vt:lpwstr>
  </property>
</Properties>
</file>