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67EFAD">
      <w:pPr>
        <w:ind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内黄县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教育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局文件</w:t>
      </w:r>
    </w:p>
    <w:p w14:paraId="07BE48D8"/>
    <w:p w14:paraId="28ECDA03">
      <w:pPr>
        <w:ind w:firstLine="320" w:firstLineChars="1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-55245</wp:posOffset>
                </wp:positionH>
                <wp:positionV relativeFrom="paragraph">
                  <wp:posOffset>397510</wp:posOffset>
                </wp:positionV>
                <wp:extent cx="5278755" cy="571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171575" y="2136140"/>
                          <a:ext cx="5278755" cy="57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4.35pt;margin-top:31.3pt;height:0.45pt;width:415.65pt;z-index:251659264;mso-width-relative:page;mso-height-relative:page;" filled="f" stroked="t" coordsize="21600,21600" o:gfxdata="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PbH9IzXAAAACAEAAA8AAAAAAAAAAQAgAAAAIgAAAGRycy9kb3ducmV2&#10;LnhtbFBLAQIUABQAAAAIAIdO4kCG50MT/QEAANgDAAAOAAAAAAAAAAEAIAAAACYBAABkcnMvZTJv&#10;RG9jLnhtbFBLBQYAAAAABgAGAFkBAACVBQAAAAA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内教议﹝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9号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签发人：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韦晓芳</w:t>
      </w:r>
    </w:p>
    <w:p w14:paraId="5B924CB7">
      <w:pPr>
        <w:tabs>
          <w:tab w:val="center" w:pos="4153"/>
        </w:tabs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办理结果：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B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ab/>
      </w:r>
    </w:p>
    <w:p w14:paraId="78DE6198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93CDA7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关于对县十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六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届人大第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四次会议第009号建议的</w:t>
      </w:r>
    </w:p>
    <w:p w14:paraId="097D0242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回   复</w:t>
      </w:r>
    </w:p>
    <w:p w14:paraId="7DACC65A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尊敬的胡俊利代表：</w:t>
      </w:r>
    </w:p>
    <w:p w14:paraId="774A09CC">
      <w:pPr>
        <w:ind w:firstLine="64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非常感谢您对教育事业的关心和关注，</w:t>
      </w:r>
      <w:r>
        <w:rPr>
          <w:rFonts w:hint="eastAsia" w:ascii="仿宋_GB2312" w:hAnsi="仿宋_GB2312" w:eastAsia="仿宋_GB2312" w:cs="仿宋_GB2312"/>
          <w:sz w:val="32"/>
          <w:szCs w:val="32"/>
        </w:rPr>
        <w:t>您提出的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提高农村中小学教育质量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的建议中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建议教育局应加大对农村中小学的财政投入，优先保障教育经费的使用，改善农村学校的硬件设施。</w:t>
      </w:r>
      <w:r>
        <w:rPr>
          <w:rFonts w:hint="eastAsia" w:ascii="仿宋_GB2312" w:hAnsi="仿宋_GB2312" w:eastAsia="仿宋_GB2312" w:cs="仿宋_GB2312"/>
          <w:sz w:val="32"/>
          <w:szCs w:val="32"/>
        </w:rPr>
        <w:t>”的建议收悉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现答复如下：</w:t>
      </w:r>
    </w:p>
    <w:p w14:paraId="2A4B4215">
      <w:pPr>
        <w:numPr>
          <w:ilvl w:val="0"/>
          <w:numId w:val="0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加强资金保障。我们坚持做到对上级农村中小学公用资金确保不截留、不挪用、确保全额拨付，同时积极协调县财政足额配套县级资金，指导农村中小学在保证基本运转的同时，挤出资金在学校硬件设施、教学设备、图书资源等方面加大投入。</w:t>
      </w:r>
    </w:p>
    <w:p w14:paraId="22B8003B">
      <w:pPr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二是加强师资队伍建设。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多渠道招聘教师，及时补充教师队伍。大力招聘农村教师，2021年招聘特岗教师100人；2022年招聘特岗教师300人；2023年通过特岗教师招聘150人，全部补充到农村一线学校。加大免费公费师范生的培养力度。2021年全科签约23人；2022年全科教师签订协议101人；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签约全科教师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，岗位全部设在农村一线学校，及时补充农村紧缺学科教师。同时，坚持以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“两区”为主线，每年保障乡村支教48人的长效工作机制，以引进人才、银龄计划等多方式，大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力补充中小学教师队伍。</w:t>
      </w:r>
    </w:p>
    <w:p w14:paraId="62ED9789">
      <w:pPr>
        <w:numPr>
          <w:ilvl w:val="0"/>
          <w:numId w:val="0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三是深化教育综合改革。2023年开展“县管校聘”管理改革，优化教师资源，科学轮岗交流，乡镇之间交流教师358名，城乡之间交流621人，县直学校之间交流108人。在保障乡村教师享受乡镇工作补贴、教龄津贴、生活补贴的同时，2023年9月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进行了全县教职工岗位晋升，激活教师队伍活力，不断提高教师待遇，提高了教师工作积极性。</w:t>
      </w:r>
    </w:p>
    <w:p w14:paraId="73116080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是加快农村学校基础设施建设。近年来，县委县政府始终把教育放在优先发展位置，在规划布局、项目建设、资金投入上持续加大力度。2021年以来，教育局积极统筹各类资金约2亿元，实施乡村教育项目352个，主要用于农村中小学校舍维修改造、完善配套设施、义务教育薄弱环节改善和能力提升，通过项目的实施，为“提高农村中小学教育质量”创造物质条件。</w:t>
      </w:r>
    </w:p>
    <w:p w14:paraId="2476AB05">
      <w:pPr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24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2A3C2520"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联系单位：内黄县教育局</w:t>
      </w:r>
    </w:p>
    <w:p w14:paraId="56FCA1C7"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联系电话：7729168</w:t>
      </w:r>
    </w:p>
    <w:p w14:paraId="0CC6A538"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联系人：王庆林</w:t>
      </w:r>
    </w:p>
    <w:p w14:paraId="56AC371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抄送：县人大选工委办公室 3份县政府办公室目标管理股1份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VkNjM0ODRmMjU1MDRhYmQxNjAwYTNiNTc0MjgzOWUifQ=="/>
  </w:docVars>
  <w:rsids>
    <w:rsidRoot w:val="00000000"/>
    <w:rsid w:val="02372685"/>
    <w:rsid w:val="026D4056"/>
    <w:rsid w:val="0A9362B2"/>
    <w:rsid w:val="0C7261E2"/>
    <w:rsid w:val="10DD4771"/>
    <w:rsid w:val="193A0266"/>
    <w:rsid w:val="1AF30E33"/>
    <w:rsid w:val="2BA20325"/>
    <w:rsid w:val="33C230DD"/>
    <w:rsid w:val="3CA70E0E"/>
    <w:rsid w:val="3D785162"/>
    <w:rsid w:val="434B344E"/>
    <w:rsid w:val="45B815EB"/>
    <w:rsid w:val="4C1606C2"/>
    <w:rsid w:val="57A624DB"/>
    <w:rsid w:val="599240FA"/>
    <w:rsid w:val="66AE1FA4"/>
    <w:rsid w:val="69560687"/>
    <w:rsid w:val="6999242B"/>
    <w:rsid w:val="70293021"/>
    <w:rsid w:val="73781548"/>
    <w:rsid w:val="786E2ADA"/>
    <w:rsid w:val="7AC035D9"/>
    <w:rsid w:val="7B0D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4">
    <w:name w:val="Body Text First Indent 2"/>
    <w:basedOn w:val="2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852</Words>
  <Characters>913</Characters>
  <Lines>0</Lines>
  <Paragraphs>0</Paragraphs>
  <TotalTime>2</TotalTime>
  <ScaleCrop>false</ScaleCrop>
  <LinksUpToDate>false</LinksUpToDate>
  <CharactersWithSpaces>929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2022-07-13T00:40:00Z</dcterms:created>
  <dc:creator>Administrator</dc:creator>
  <cp:lastModifiedBy>水木清华</cp:lastModifiedBy>
  <cp:lastPrinted>2024-04-02T03:00:00Z</cp:lastPrinted>
  <dcterms:modified xsi:type="dcterms:W3CDTF">2025-03-06T08:56:43Z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AEF7AABADDD54B80BEEA8C81C1ADF3A8_13</vt:lpwstr>
  </property>
  <property fmtid="{D5CDD505-2E9C-101B-9397-08002B2CF9AE}" pid="4" name="KSOTemplateDocerSaveRecord">
    <vt:lpwstr>eyJoZGlkIjoiOTVkNjM0ODRmMjU1MDRhYmQxNjAwYTNiNTc0MjgzOWUiLCJ1c2VySWQiOiI0Nzk1Nzg3NjQifQ==</vt:lpwstr>
  </property>
</Properties>
</file>