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51A90C3" w14:textId="50F991FD" w:rsidR="00C74AD1" w:rsidRPr="00702A6A" w:rsidRDefault="00702A6A" w:rsidP="00C74AD1">
      <w:pPr>
        <w:jc w:val="center"/>
        <w:rPr>
          <w:rFonts w:ascii="黑体" w:eastAsia="黑体" w:hAnsi="黑体"/>
          <w:sz w:val="36"/>
          <w:szCs w:val="36"/>
        </w:rPr>
      </w:pPr>
      <w:r w:rsidRPr="00702A6A">
        <w:rPr>
          <w:rFonts w:ascii="黑体" w:eastAsia="黑体" w:hAnsi="黑体"/>
          <w:sz w:val="36"/>
          <w:szCs w:val="36"/>
        </w:rPr>
        <w:t>202</w:t>
      </w:r>
      <w:r w:rsidR="00620BE9">
        <w:rPr>
          <w:rFonts w:ascii="黑体" w:eastAsia="黑体" w:hAnsi="黑体" w:hint="eastAsia"/>
          <w:sz w:val="36"/>
          <w:szCs w:val="36"/>
        </w:rPr>
        <w:t>6</w:t>
      </w:r>
      <w:r w:rsidRPr="00702A6A">
        <w:rPr>
          <w:rFonts w:ascii="黑体" w:eastAsia="黑体" w:hAnsi="黑体" w:hint="eastAsia"/>
          <w:sz w:val="36"/>
          <w:szCs w:val="36"/>
        </w:rPr>
        <w:t>年</w:t>
      </w:r>
      <w:r w:rsidR="00C74AD1" w:rsidRPr="00702A6A">
        <w:rPr>
          <w:rFonts w:ascii="黑体" w:eastAsia="黑体" w:hAnsi="黑体" w:hint="eastAsia"/>
          <w:sz w:val="36"/>
          <w:szCs w:val="36"/>
        </w:rPr>
        <w:t>内黄县</w:t>
      </w:r>
      <w:r w:rsidRPr="00702A6A">
        <w:rPr>
          <w:rFonts w:ascii="黑体" w:eastAsia="黑体" w:hAnsi="黑体" w:hint="eastAsia"/>
          <w:sz w:val="36"/>
          <w:szCs w:val="36"/>
        </w:rPr>
        <w:t>教育教研中心</w:t>
      </w:r>
    </w:p>
    <w:p w14:paraId="4CC839EA" w14:textId="7F783B43" w:rsidR="00E272C6" w:rsidRPr="003E312F" w:rsidRDefault="00C74AD1" w:rsidP="00C74AD1">
      <w:pPr>
        <w:jc w:val="center"/>
        <w:rPr>
          <w:rFonts w:ascii="黑体" w:eastAsia="黑体" w:hAnsi="黑体"/>
          <w:sz w:val="44"/>
          <w:szCs w:val="44"/>
        </w:rPr>
      </w:pPr>
      <w:r w:rsidRPr="003E312F">
        <w:rPr>
          <w:rFonts w:ascii="黑体" w:eastAsia="黑体" w:hAnsi="黑体" w:hint="eastAsia"/>
          <w:sz w:val="44"/>
          <w:szCs w:val="44"/>
        </w:rPr>
        <w:t>工作</w:t>
      </w:r>
      <w:r w:rsidR="00620BE9">
        <w:rPr>
          <w:rFonts w:ascii="黑体" w:eastAsia="黑体" w:hAnsi="黑体" w:hint="eastAsia"/>
          <w:sz w:val="44"/>
          <w:szCs w:val="44"/>
        </w:rPr>
        <w:t>计</w:t>
      </w:r>
      <w:r w:rsidR="00702A6A">
        <w:rPr>
          <w:rFonts w:ascii="黑体" w:eastAsia="黑体" w:hAnsi="黑体" w:hint="eastAsia"/>
          <w:sz w:val="44"/>
          <w:szCs w:val="44"/>
        </w:rPr>
        <w:t>划</w:t>
      </w:r>
    </w:p>
    <w:p w14:paraId="161C1B5E" w14:textId="0300F6A5" w:rsidR="00C74AD1" w:rsidRPr="00F5361F" w:rsidRDefault="00C74AD1" w:rsidP="00F5361F">
      <w:pPr>
        <w:pStyle w:val="a3"/>
        <w:numPr>
          <w:ilvl w:val="0"/>
          <w:numId w:val="2"/>
        </w:numPr>
        <w:ind w:firstLineChars="0"/>
        <w:rPr>
          <w:rFonts w:ascii="黑体" w:eastAsia="黑体" w:hAnsi="黑体"/>
          <w:sz w:val="36"/>
          <w:szCs w:val="36"/>
        </w:rPr>
      </w:pPr>
      <w:r w:rsidRPr="00F5361F">
        <w:rPr>
          <w:rFonts w:ascii="黑体" w:eastAsia="黑体" w:hAnsi="黑体" w:hint="eastAsia"/>
          <w:sz w:val="36"/>
          <w:szCs w:val="36"/>
        </w:rPr>
        <w:t>指导思想</w:t>
      </w:r>
    </w:p>
    <w:p w14:paraId="1A64C839" w14:textId="08580C69" w:rsidR="00F20569" w:rsidRDefault="00620BE9" w:rsidP="009A47EE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聚焦核心素养，</w:t>
      </w:r>
      <w:r w:rsidR="00F20569">
        <w:rPr>
          <w:rFonts w:ascii="仿宋" w:eastAsia="仿宋" w:hAnsi="仿宋" w:hint="eastAsia"/>
          <w:sz w:val="32"/>
          <w:szCs w:val="32"/>
        </w:rPr>
        <w:t>立足我县教育现状，</w:t>
      </w:r>
      <w:r>
        <w:rPr>
          <w:rFonts w:ascii="仿宋" w:eastAsia="仿宋" w:hAnsi="仿宋" w:hint="eastAsia"/>
          <w:sz w:val="32"/>
          <w:szCs w:val="32"/>
        </w:rPr>
        <w:t>着眼课堂教学，</w:t>
      </w:r>
      <w:r w:rsidR="00C74AD1" w:rsidRPr="00C74AD1">
        <w:rPr>
          <w:rFonts w:ascii="仿宋" w:eastAsia="仿宋" w:hAnsi="仿宋" w:hint="eastAsia"/>
          <w:sz w:val="32"/>
          <w:szCs w:val="32"/>
        </w:rPr>
        <w:t>充分发挥教研“引导、指导、督导、服务”作用，</w:t>
      </w:r>
      <w:r w:rsidR="00587048">
        <w:rPr>
          <w:rFonts w:ascii="仿宋" w:eastAsia="仿宋" w:hAnsi="仿宋" w:hint="eastAsia"/>
          <w:sz w:val="32"/>
          <w:szCs w:val="32"/>
        </w:rPr>
        <w:t>以“</w:t>
      </w:r>
      <w:r>
        <w:rPr>
          <w:rFonts w:ascii="仿宋" w:eastAsia="仿宋" w:hAnsi="仿宋" w:hint="eastAsia"/>
          <w:sz w:val="32"/>
          <w:szCs w:val="32"/>
        </w:rPr>
        <w:t>提升教育教学质量七大行动”</w:t>
      </w:r>
      <w:r w:rsidR="00587048">
        <w:rPr>
          <w:rFonts w:ascii="仿宋" w:eastAsia="仿宋" w:hAnsi="仿宋" w:hint="eastAsia"/>
          <w:sz w:val="32"/>
          <w:szCs w:val="32"/>
        </w:rPr>
        <w:t>为平台，</w:t>
      </w:r>
      <w:r>
        <w:rPr>
          <w:rFonts w:ascii="仿宋" w:eastAsia="仿宋" w:hAnsi="仿宋" w:hint="eastAsia"/>
          <w:sz w:val="32"/>
          <w:szCs w:val="32"/>
        </w:rPr>
        <w:t>努力开展各项教研活动</w:t>
      </w:r>
      <w:r w:rsidR="00F20569">
        <w:rPr>
          <w:rFonts w:ascii="仿宋" w:eastAsia="仿宋" w:hAnsi="仿宋" w:hint="eastAsia"/>
          <w:sz w:val="32"/>
          <w:szCs w:val="32"/>
        </w:rPr>
        <w:t>，</w:t>
      </w:r>
      <w:r>
        <w:rPr>
          <w:rFonts w:ascii="仿宋" w:eastAsia="仿宋" w:hAnsi="仿宋" w:hint="eastAsia"/>
          <w:sz w:val="32"/>
          <w:szCs w:val="32"/>
        </w:rPr>
        <w:t>规范教育装备管理、应用，促进信息技术与课程教学深度融合，</w:t>
      </w:r>
      <w:r w:rsidR="00F20569">
        <w:rPr>
          <w:rFonts w:ascii="仿宋" w:eastAsia="仿宋" w:hAnsi="仿宋" w:hint="eastAsia"/>
          <w:sz w:val="32"/>
          <w:szCs w:val="32"/>
        </w:rPr>
        <w:t>努力提高教学质量，积极提升中小学教师教学技能，</w:t>
      </w:r>
      <w:r w:rsidR="00F5361F">
        <w:rPr>
          <w:rFonts w:ascii="仿宋" w:eastAsia="仿宋" w:hAnsi="仿宋" w:hint="eastAsia"/>
          <w:sz w:val="32"/>
          <w:szCs w:val="32"/>
        </w:rPr>
        <w:t>促进教师专业发展，办好让人民满意的教育。</w:t>
      </w:r>
    </w:p>
    <w:p w14:paraId="7AEBA6E9" w14:textId="7346C4F6" w:rsidR="00F20569" w:rsidRPr="00F5361F" w:rsidRDefault="00F5361F" w:rsidP="00F5361F">
      <w:pPr>
        <w:pStyle w:val="a3"/>
        <w:numPr>
          <w:ilvl w:val="0"/>
          <w:numId w:val="2"/>
        </w:numPr>
        <w:ind w:firstLineChars="0"/>
        <w:jc w:val="left"/>
        <w:rPr>
          <w:rFonts w:ascii="黑体" w:eastAsia="黑体" w:hAnsi="黑体"/>
          <w:sz w:val="36"/>
          <w:szCs w:val="36"/>
        </w:rPr>
      </w:pPr>
      <w:r w:rsidRPr="00F5361F">
        <w:rPr>
          <w:rFonts w:ascii="黑体" w:eastAsia="黑体" w:hAnsi="黑体" w:hint="eastAsia"/>
          <w:sz w:val="36"/>
          <w:szCs w:val="36"/>
        </w:rPr>
        <w:t>工作思路</w:t>
      </w:r>
    </w:p>
    <w:p w14:paraId="5BC36989" w14:textId="09A3D3E9" w:rsidR="00627255" w:rsidRDefault="00620BE9" w:rsidP="00620BE9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紧紧围绕“提升教育教学质量七大行动”，以推进“教学教研亮点展示”为抓手，</w:t>
      </w:r>
      <w:r w:rsidRPr="00620BE9">
        <w:rPr>
          <w:rFonts w:ascii="仿宋" w:eastAsia="仿宋" w:hAnsi="仿宋" w:hint="eastAsia"/>
          <w:sz w:val="32"/>
          <w:szCs w:val="32"/>
        </w:rPr>
        <w:t>全面落实课程标准，深化课堂教学改革，强化教研支撑作用，夯实教学常规管理，引领教师专业发展</w:t>
      </w:r>
      <w:r>
        <w:rPr>
          <w:rFonts w:ascii="仿宋" w:eastAsia="仿宋" w:hAnsi="仿宋" w:hint="eastAsia"/>
          <w:sz w:val="32"/>
          <w:szCs w:val="32"/>
        </w:rPr>
        <w:t>。</w:t>
      </w:r>
      <w:r w:rsidRPr="00620BE9">
        <w:rPr>
          <w:rFonts w:ascii="仿宋" w:eastAsia="仿宋" w:hAnsi="仿宋" w:hint="eastAsia"/>
          <w:sz w:val="32"/>
          <w:szCs w:val="32"/>
        </w:rPr>
        <w:t>扎实推进小初高</w:t>
      </w:r>
      <w:proofErr w:type="gramStart"/>
      <w:r w:rsidRPr="00620BE9">
        <w:rPr>
          <w:rFonts w:ascii="仿宋" w:eastAsia="仿宋" w:hAnsi="仿宋" w:hint="eastAsia"/>
          <w:sz w:val="32"/>
          <w:szCs w:val="32"/>
        </w:rPr>
        <w:t>思政课</w:t>
      </w:r>
      <w:proofErr w:type="gramEnd"/>
      <w:r w:rsidRPr="00620BE9">
        <w:rPr>
          <w:rFonts w:ascii="仿宋" w:eastAsia="仿宋" w:hAnsi="仿宋" w:hint="eastAsia"/>
          <w:sz w:val="32"/>
          <w:szCs w:val="32"/>
        </w:rPr>
        <w:t>一体化建设，着力培育学生的政治认同、家国情怀、道德修养与法治意识。着力开展小班化教学的创新实践与路径探索。积极开展科学教育和劳动教育，激发科学探究热情，培养创新创造能力，在实践中磨砺学生意志品质。推进</w:t>
      </w:r>
      <w:r>
        <w:rPr>
          <w:rFonts w:ascii="仿宋" w:eastAsia="仿宋" w:hAnsi="仿宋" w:hint="eastAsia"/>
          <w:sz w:val="32"/>
          <w:szCs w:val="32"/>
        </w:rPr>
        <w:t>教育装备</w:t>
      </w:r>
      <w:r w:rsidRPr="00620BE9">
        <w:rPr>
          <w:rFonts w:ascii="仿宋" w:eastAsia="仿宋" w:hAnsi="仿宋" w:hint="eastAsia"/>
          <w:sz w:val="32"/>
          <w:szCs w:val="32"/>
        </w:rPr>
        <w:t>规范化、智能化</w:t>
      </w:r>
      <w:r>
        <w:rPr>
          <w:rFonts w:ascii="仿宋" w:eastAsia="仿宋" w:hAnsi="仿宋" w:hint="eastAsia"/>
          <w:sz w:val="32"/>
          <w:szCs w:val="32"/>
        </w:rPr>
        <w:t>管理</w:t>
      </w:r>
      <w:r w:rsidRPr="00620BE9">
        <w:rPr>
          <w:rFonts w:ascii="仿宋" w:eastAsia="仿宋" w:hAnsi="仿宋" w:hint="eastAsia"/>
          <w:sz w:val="32"/>
          <w:szCs w:val="32"/>
        </w:rPr>
        <w:t>，</w:t>
      </w:r>
      <w:r>
        <w:rPr>
          <w:rFonts w:ascii="仿宋" w:eastAsia="仿宋" w:hAnsi="仿宋" w:hint="eastAsia"/>
          <w:sz w:val="32"/>
          <w:szCs w:val="32"/>
        </w:rPr>
        <w:t xml:space="preserve"> </w:t>
      </w:r>
      <w:r w:rsidRPr="00620BE9">
        <w:rPr>
          <w:rFonts w:ascii="仿宋" w:eastAsia="仿宋" w:hAnsi="仿宋" w:hint="eastAsia"/>
          <w:sz w:val="32"/>
          <w:szCs w:val="32"/>
        </w:rPr>
        <w:t>推动信息技术与教育教学系统融合，</w:t>
      </w:r>
      <w:r>
        <w:rPr>
          <w:rFonts w:ascii="仿宋" w:eastAsia="仿宋" w:hAnsi="仿宋" w:hint="eastAsia"/>
          <w:sz w:val="32"/>
          <w:szCs w:val="32"/>
        </w:rPr>
        <w:t>促进</w:t>
      </w:r>
      <w:r w:rsidRPr="00620BE9">
        <w:rPr>
          <w:rFonts w:ascii="仿宋" w:eastAsia="仿宋" w:hAnsi="仿宋" w:hint="eastAsia"/>
          <w:sz w:val="32"/>
          <w:szCs w:val="32"/>
        </w:rPr>
        <w:t>师生信息素养全面提升。</w:t>
      </w:r>
    </w:p>
    <w:p w14:paraId="77DF534B" w14:textId="72C6C4B6" w:rsidR="00627255" w:rsidRDefault="00627255" w:rsidP="00627255">
      <w:pPr>
        <w:pStyle w:val="a3"/>
        <w:numPr>
          <w:ilvl w:val="0"/>
          <w:numId w:val="2"/>
        </w:numPr>
        <w:ind w:firstLineChars="0"/>
        <w:jc w:val="left"/>
        <w:rPr>
          <w:rFonts w:ascii="黑体" w:eastAsia="黑体" w:hAnsi="黑体"/>
          <w:sz w:val="36"/>
          <w:szCs w:val="36"/>
        </w:rPr>
      </w:pPr>
      <w:r w:rsidRPr="00627255">
        <w:rPr>
          <w:rFonts w:ascii="黑体" w:eastAsia="黑体" w:hAnsi="黑体" w:hint="eastAsia"/>
          <w:sz w:val="36"/>
          <w:szCs w:val="36"/>
        </w:rPr>
        <w:t>工作要点</w:t>
      </w:r>
    </w:p>
    <w:p w14:paraId="4E75632B" w14:textId="4A969B91" w:rsidR="00627255" w:rsidRPr="00A408EC" w:rsidRDefault="00620BE9" w:rsidP="00A408EC">
      <w:pPr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2026</w:t>
      </w:r>
      <w:r w:rsidR="003E312F" w:rsidRPr="00A408EC">
        <w:rPr>
          <w:rFonts w:ascii="黑体" w:eastAsia="黑体" w:hAnsi="黑体" w:hint="eastAsia"/>
          <w:sz w:val="32"/>
          <w:szCs w:val="32"/>
        </w:rPr>
        <w:t>年</w:t>
      </w:r>
      <w:r w:rsidR="00627255" w:rsidRPr="00A408EC">
        <w:rPr>
          <w:rFonts w:ascii="黑体" w:eastAsia="黑体" w:hAnsi="黑体" w:hint="eastAsia"/>
          <w:sz w:val="32"/>
          <w:szCs w:val="32"/>
        </w:rPr>
        <w:t>，拟开展的教研重点工作如下：</w:t>
      </w:r>
    </w:p>
    <w:p w14:paraId="1C1ED59A" w14:textId="3405E113" w:rsidR="00587048" w:rsidRPr="00620BE9" w:rsidRDefault="00587048" w:rsidP="00587048">
      <w:pPr>
        <w:ind w:left="160"/>
        <w:jc w:val="left"/>
        <w:rPr>
          <w:rFonts w:ascii="黑体" w:eastAsia="黑体" w:hAnsi="黑体"/>
          <w:bCs/>
          <w:sz w:val="32"/>
          <w:szCs w:val="32"/>
        </w:rPr>
      </w:pPr>
      <w:r w:rsidRPr="00620BE9">
        <w:rPr>
          <w:rFonts w:ascii="黑体" w:eastAsia="黑体" w:hAnsi="黑体" w:hint="eastAsia"/>
          <w:bCs/>
          <w:sz w:val="32"/>
          <w:szCs w:val="32"/>
        </w:rPr>
        <w:lastRenderedPageBreak/>
        <w:t>（一）围绕</w:t>
      </w:r>
      <w:proofErr w:type="gramStart"/>
      <w:r w:rsidR="00620BE9" w:rsidRPr="00620BE9">
        <w:rPr>
          <w:rFonts w:ascii="黑体" w:eastAsia="黑体" w:hAnsi="黑体" w:hint="eastAsia"/>
          <w:bCs/>
          <w:sz w:val="32"/>
          <w:szCs w:val="32"/>
        </w:rPr>
        <w:t>课标抓</w:t>
      </w:r>
      <w:proofErr w:type="gramEnd"/>
      <w:r w:rsidR="00620BE9" w:rsidRPr="00620BE9">
        <w:rPr>
          <w:rFonts w:ascii="黑体" w:eastAsia="黑体" w:hAnsi="黑体" w:hint="eastAsia"/>
          <w:bCs/>
          <w:sz w:val="32"/>
          <w:szCs w:val="32"/>
        </w:rPr>
        <w:t>落实</w:t>
      </w:r>
    </w:p>
    <w:p w14:paraId="6927A9C9" w14:textId="500FB5D6" w:rsidR="00587048" w:rsidRPr="000A3FA8" w:rsidRDefault="00587048" w:rsidP="00587048">
      <w:pPr>
        <w:ind w:left="160"/>
        <w:jc w:val="left"/>
        <w:rPr>
          <w:rFonts w:ascii="仿宋" w:eastAsia="仿宋" w:hAnsi="仿宋"/>
          <w:bCs/>
          <w:sz w:val="32"/>
          <w:szCs w:val="32"/>
        </w:rPr>
      </w:pPr>
      <w:r w:rsidRPr="000A3FA8">
        <w:rPr>
          <w:rFonts w:ascii="仿宋" w:eastAsia="仿宋" w:hAnsi="仿宋" w:hint="eastAsia"/>
          <w:b/>
          <w:bCs/>
          <w:sz w:val="32"/>
          <w:szCs w:val="32"/>
        </w:rPr>
        <w:t xml:space="preserve">    </w:t>
      </w:r>
      <w:r w:rsidR="00620BE9">
        <w:rPr>
          <w:rFonts w:ascii="仿宋" w:eastAsia="仿宋" w:hAnsi="仿宋"/>
          <w:bCs/>
          <w:sz w:val="32"/>
          <w:szCs w:val="32"/>
        </w:rPr>
        <w:t>202</w:t>
      </w:r>
      <w:r w:rsidR="00620BE9">
        <w:rPr>
          <w:rFonts w:ascii="仿宋" w:eastAsia="仿宋" w:hAnsi="仿宋" w:hint="eastAsia"/>
          <w:bCs/>
          <w:sz w:val="32"/>
          <w:szCs w:val="32"/>
        </w:rPr>
        <w:t>6</w:t>
      </w:r>
      <w:r w:rsidRPr="000A3FA8">
        <w:rPr>
          <w:rFonts w:ascii="仿宋" w:eastAsia="仿宋" w:hAnsi="仿宋" w:hint="eastAsia"/>
          <w:bCs/>
          <w:sz w:val="32"/>
          <w:szCs w:val="32"/>
        </w:rPr>
        <w:t>年，继续做好新教材</w:t>
      </w:r>
      <w:proofErr w:type="gramStart"/>
      <w:r w:rsidR="00620BE9">
        <w:rPr>
          <w:rFonts w:ascii="仿宋" w:eastAsia="仿宋" w:hAnsi="仿宋" w:hint="eastAsia"/>
          <w:bCs/>
          <w:sz w:val="32"/>
          <w:szCs w:val="32"/>
        </w:rPr>
        <w:t>应用</w:t>
      </w:r>
      <w:r w:rsidRPr="000A3FA8">
        <w:rPr>
          <w:rFonts w:ascii="仿宋" w:eastAsia="仿宋" w:hAnsi="仿宋" w:hint="eastAsia"/>
          <w:bCs/>
          <w:sz w:val="32"/>
          <w:szCs w:val="32"/>
        </w:rPr>
        <w:t>省</w:t>
      </w:r>
      <w:proofErr w:type="gramEnd"/>
      <w:r w:rsidRPr="000A3FA8">
        <w:rPr>
          <w:rFonts w:ascii="仿宋" w:eastAsia="仿宋" w:hAnsi="仿宋" w:hint="eastAsia"/>
          <w:bCs/>
          <w:sz w:val="32"/>
          <w:szCs w:val="32"/>
        </w:rPr>
        <w:t>市县三级培训，促进教师尽快理解新教材编写意图、尽快熟悉新教材内容、尽快掌握新教材使用方法，通过系列培训提升我县中小学教师队伍素养。</w:t>
      </w:r>
      <w:r w:rsidR="00620BE9">
        <w:rPr>
          <w:rFonts w:ascii="仿宋" w:eastAsia="仿宋" w:hAnsi="仿宋" w:hint="eastAsia"/>
          <w:bCs/>
          <w:sz w:val="32"/>
          <w:szCs w:val="32"/>
        </w:rPr>
        <w:t>通过新教材应用培训推动新课标落实。</w:t>
      </w:r>
    </w:p>
    <w:p w14:paraId="0BE0001F" w14:textId="14510A17" w:rsidR="00627255" w:rsidRPr="00620BE9" w:rsidRDefault="00587048" w:rsidP="00587048">
      <w:pPr>
        <w:ind w:left="160"/>
        <w:jc w:val="left"/>
        <w:rPr>
          <w:rFonts w:ascii="黑体" w:eastAsia="黑体" w:hAnsi="黑体"/>
          <w:bCs/>
          <w:sz w:val="32"/>
          <w:szCs w:val="32"/>
        </w:rPr>
      </w:pPr>
      <w:r w:rsidRPr="00620BE9">
        <w:rPr>
          <w:rFonts w:ascii="黑体" w:eastAsia="黑体" w:hAnsi="黑体" w:hint="eastAsia"/>
          <w:bCs/>
          <w:sz w:val="32"/>
          <w:szCs w:val="32"/>
        </w:rPr>
        <w:t>（二）</w:t>
      </w:r>
      <w:r w:rsidR="0065116C" w:rsidRPr="00620BE9">
        <w:rPr>
          <w:rFonts w:ascii="黑体" w:eastAsia="黑体" w:hAnsi="黑体" w:hint="eastAsia"/>
          <w:bCs/>
          <w:sz w:val="32"/>
          <w:szCs w:val="32"/>
        </w:rPr>
        <w:t>围绕</w:t>
      </w:r>
      <w:proofErr w:type="gramStart"/>
      <w:r w:rsidR="0065116C" w:rsidRPr="00620BE9">
        <w:rPr>
          <w:rFonts w:ascii="黑体" w:eastAsia="黑体" w:hAnsi="黑体" w:hint="eastAsia"/>
          <w:bCs/>
          <w:sz w:val="32"/>
          <w:szCs w:val="32"/>
        </w:rPr>
        <w:t>课堂抓课</w:t>
      </w:r>
      <w:proofErr w:type="gramEnd"/>
      <w:r w:rsidR="0065116C" w:rsidRPr="00620BE9">
        <w:rPr>
          <w:rFonts w:ascii="黑体" w:eastAsia="黑体" w:hAnsi="黑体" w:hint="eastAsia"/>
          <w:bCs/>
          <w:sz w:val="32"/>
          <w:szCs w:val="32"/>
        </w:rPr>
        <w:t>改</w:t>
      </w:r>
    </w:p>
    <w:p w14:paraId="7B46D1E4" w14:textId="2C0D09E3" w:rsidR="0065116C" w:rsidRPr="003E312F" w:rsidRDefault="003E312F" w:rsidP="003E312F">
      <w:pPr>
        <w:ind w:firstLineChars="196" w:firstLine="630"/>
        <w:jc w:val="left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1.</w:t>
      </w:r>
      <w:r w:rsidR="0065116C" w:rsidRPr="003E312F">
        <w:rPr>
          <w:rFonts w:ascii="仿宋" w:eastAsia="仿宋" w:hAnsi="仿宋" w:hint="eastAsia"/>
          <w:b/>
          <w:bCs/>
          <w:sz w:val="32"/>
          <w:szCs w:val="32"/>
        </w:rPr>
        <w:t>继续开展“中小学教师全员赛课”活动</w:t>
      </w:r>
    </w:p>
    <w:p w14:paraId="6767510B" w14:textId="77777777" w:rsidR="003E312F" w:rsidRDefault="0065116C" w:rsidP="003E312F">
      <w:pPr>
        <w:ind w:firstLineChars="200" w:firstLine="640"/>
        <w:rPr>
          <w:rFonts w:ascii="仿宋" w:eastAsia="仿宋" w:hAnsi="仿宋"/>
          <w:sz w:val="32"/>
          <w:szCs w:val="32"/>
        </w:rPr>
      </w:pPr>
      <w:proofErr w:type="gramStart"/>
      <w:r>
        <w:rPr>
          <w:rFonts w:ascii="仿宋" w:eastAsia="仿宋" w:hAnsi="仿宋" w:hint="eastAsia"/>
          <w:sz w:val="32"/>
          <w:szCs w:val="32"/>
        </w:rPr>
        <w:t>赛课分为</w:t>
      </w:r>
      <w:proofErr w:type="gramEnd"/>
      <w:r>
        <w:rPr>
          <w:rFonts w:ascii="仿宋" w:eastAsia="仿宋" w:hAnsi="仿宋" w:hint="eastAsia"/>
          <w:sz w:val="32"/>
          <w:szCs w:val="32"/>
        </w:rPr>
        <w:t>初赛、复赛、决赛三个阶段，搭建好中小学教师展示自我的平台</w:t>
      </w:r>
      <w:r w:rsidR="00713997">
        <w:rPr>
          <w:rFonts w:ascii="仿宋" w:eastAsia="仿宋" w:hAnsi="仿宋" w:hint="eastAsia"/>
          <w:sz w:val="32"/>
          <w:szCs w:val="32"/>
        </w:rPr>
        <w:t>，多</w:t>
      </w:r>
      <w:proofErr w:type="gramStart"/>
      <w:r w:rsidR="00713997">
        <w:rPr>
          <w:rFonts w:ascii="仿宋" w:eastAsia="仿宋" w:hAnsi="仿宋" w:hint="eastAsia"/>
          <w:sz w:val="32"/>
          <w:szCs w:val="32"/>
        </w:rPr>
        <w:t>措</w:t>
      </w:r>
      <w:proofErr w:type="gramEnd"/>
      <w:r w:rsidR="00713997">
        <w:rPr>
          <w:rFonts w:ascii="仿宋" w:eastAsia="仿宋" w:hAnsi="仿宋" w:hint="eastAsia"/>
          <w:sz w:val="32"/>
          <w:szCs w:val="32"/>
        </w:rPr>
        <w:t>并举，培育中小学教师“愿赛、敢赛”意识，让参赛教师在赛中学、在赛中改、在赛中成长。</w:t>
      </w:r>
      <w:proofErr w:type="gramStart"/>
      <w:r w:rsidR="00713997">
        <w:rPr>
          <w:rFonts w:ascii="仿宋" w:eastAsia="仿宋" w:hAnsi="仿宋" w:hint="eastAsia"/>
          <w:sz w:val="32"/>
          <w:szCs w:val="32"/>
        </w:rPr>
        <w:t>通过赛课活动</w:t>
      </w:r>
      <w:proofErr w:type="gramEnd"/>
      <w:r w:rsidR="00713997">
        <w:rPr>
          <w:rFonts w:ascii="仿宋" w:eastAsia="仿宋" w:hAnsi="仿宋" w:hint="eastAsia"/>
          <w:sz w:val="32"/>
          <w:szCs w:val="32"/>
        </w:rPr>
        <w:t>，让中青年教师得到快速成长，让课堂教学质量得到提高。</w:t>
      </w:r>
    </w:p>
    <w:p w14:paraId="20B3D306" w14:textId="7DCBED2D" w:rsidR="00732FB8" w:rsidRPr="003E312F" w:rsidRDefault="003E312F" w:rsidP="006902B5">
      <w:pPr>
        <w:ind w:firstLineChars="100" w:firstLine="32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2.</w:t>
      </w:r>
      <w:r w:rsidR="00732FB8" w:rsidRPr="003E312F">
        <w:rPr>
          <w:rFonts w:ascii="仿宋" w:eastAsia="仿宋" w:hAnsi="仿宋" w:hint="eastAsia"/>
          <w:b/>
          <w:bCs/>
          <w:sz w:val="32"/>
          <w:szCs w:val="32"/>
        </w:rPr>
        <w:t>继续开展“作业减负”</w:t>
      </w:r>
      <w:r w:rsidR="009A47EE" w:rsidRPr="003E312F">
        <w:rPr>
          <w:rFonts w:ascii="仿宋" w:eastAsia="仿宋" w:hAnsi="仿宋" w:hint="eastAsia"/>
          <w:b/>
          <w:bCs/>
          <w:sz w:val="32"/>
          <w:szCs w:val="32"/>
        </w:rPr>
        <w:t>、“幼小衔接”</w:t>
      </w:r>
      <w:r w:rsidR="00732FB8" w:rsidRPr="003E312F">
        <w:rPr>
          <w:rFonts w:ascii="仿宋" w:eastAsia="仿宋" w:hAnsi="仿宋" w:hint="eastAsia"/>
          <w:b/>
          <w:bCs/>
          <w:sz w:val="32"/>
          <w:szCs w:val="32"/>
        </w:rPr>
        <w:t>专题活动</w:t>
      </w:r>
    </w:p>
    <w:p w14:paraId="7D9F1D0B" w14:textId="18A358C6" w:rsidR="00732FB8" w:rsidRDefault="00732FB8" w:rsidP="003E312F">
      <w:pPr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继续聚焦中小学生“作业减负”问题，坚守中小学作业布置“量”的底线，坚持“作业公示”制度，在“作业分层设计、实践性作业设计、自主作业”</w:t>
      </w:r>
      <w:r w:rsidR="009A47EE">
        <w:rPr>
          <w:rFonts w:ascii="仿宋" w:eastAsia="仿宋" w:hAnsi="仿宋" w:hint="eastAsia"/>
          <w:sz w:val="32"/>
          <w:szCs w:val="32"/>
        </w:rPr>
        <w:t>等细节方面持续发力，加强研究，真正做到减量提质增效。</w:t>
      </w:r>
    </w:p>
    <w:p w14:paraId="4D9154EF" w14:textId="1356D17C" w:rsidR="009A47EE" w:rsidRDefault="009A47EE" w:rsidP="003E312F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继续关注“幼小衔接”问题，加大研究力度，改进幼儿园及小学一年级不恰当的教学方式，遵循儿童身心发展规律，科学施教。</w:t>
      </w:r>
    </w:p>
    <w:p w14:paraId="7AF492B0" w14:textId="6612FBA2" w:rsidR="00620BE9" w:rsidRDefault="00620BE9" w:rsidP="00620BE9">
      <w:pPr>
        <w:ind w:firstLineChars="100" w:firstLine="321"/>
        <w:rPr>
          <w:rFonts w:ascii="仿宋" w:eastAsia="仿宋" w:hAnsi="仿宋"/>
          <w:b/>
          <w:sz w:val="32"/>
          <w:szCs w:val="32"/>
        </w:rPr>
      </w:pPr>
      <w:r w:rsidRPr="00620BE9">
        <w:rPr>
          <w:rFonts w:ascii="仿宋" w:eastAsia="仿宋" w:hAnsi="仿宋" w:hint="eastAsia"/>
          <w:b/>
          <w:sz w:val="32"/>
          <w:szCs w:val="32"/>
        </w:rPr>
        <w:t>3.继续开展“中小学校长大比武”活动</w:t>
      </w:r>
    </w:p>
    <w:p w14:paraId="1CC3E9B1" w14:textId="61087A3D" w:rsidR="00620BE9" w:rsidRPr="00620BE9" w:rsidRDefault="00620BE9" w:rsidP="00620BE9">
      <w:pPr>
        <w:ind w:firstLineChars="100" w:firstLine="320"/>
        <w:rPr>
          <w:rFonts w:ascii="仿宋" w:eastAsia="仿宋" w:hAnsi="仿宋"/>
          <w:sz w:val="32"/>
          <w:szCs w:val="32"/>
        </w:rPr>
      </w:pPr>
      <w:r w:rsidRPr="00620BE9">
        <w:rPr>
          <w:rFonts w:ascii="仿宋" w:eastAsia="仿宋" w:hAnsi="仿宋" w:hint="eastAsia"/>
          <w:sz w:val="32"/>
          <w:szCs w:val="32"/>
        </w:rPr>
        <w:t xml:space="preserve">  引导中小学</w:t>
      </w:r>
      <w:r>
        <w:rPr>
          <w:rFonts w:ascii="仿宋" w:eastAsia="仿宋" w:hAnsi="仿宋" w:hint="eastAsia"/>
          <w:sz w:val="32"/>
          <w:szCs w:val="32"/>
        </w:rPr>
        <w:t>校长聚焦课堂、回归课堂，发挥躬身示范作</w:t>
      </w:r>
      <w:r>
        <w:rPr>
          <w:rFonts w:ascii="仿宋" w:eastAsia="仿宋" w:hAnsi="仿宋" w:hint="eastAsia"/>
          <w:sz w:val="32"/>
          <w:szCs w:val="32"/>
        </w:rPr>
        <w:lastRenderedPageBreak/>
        <w:t>用，推动、激励教师研究课堂教学、提升课堂教学质量。</w:t>
      </w:r>
    </w:p>
    <w:p w14:paraId="10BB45BE" w14:textId="311857E7" w:rsidR="002C429F" w:rsidRDefault="00620BE9" w:rsidP="00620BE9">
      <w:pPr>
        <w:ind w:firstLineChars="200" w:firstLine="643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4</w:t>
      </w:r>
      <w:r w:rsidR="002C429F" w:rsidRPr="001E0DFA">
        <w:rPr>
          <w:rFonts w:ascii="仿宋" w:eastAsia="仿宋" w:hAnsi="仿宋"/>
          <w:b/>
          <w:bCs/>
          <w:sz w:val="32"/>
          <w:szCs w:val="32"/>
        </w:rPr>
        <w:t>.</w:t>
      </w:r>
      <w:r>
        <w:rPr>
          <w:rFonts w:ascii="仿宋" w:eastAsia="仿宋" w:hAnsi="仿宋" w:hint="eastAsia"/>
          <w:b/>
          <w:bCs/>
          <w:sz w:val="32"/>
          <w:szCs w:val="32"/>
        </w:rPr>
        <w:t>继续开展</w:t>
      </w:r>
      <w:r w:rsidR="001E0DFA" w:rsidRPr="001E0DFA">
        <w:rPr>
          <w:rFonts w:ascii="仿宋" w:eastAsia="仿宋" w:hAnsi="仿宋" w:hint="eastAsia"/>
          <w:b/>
          <w:bCs/>
          <w:sz w:val="32"/>
          <w:szCs w:val="32"/>
        </w:rPr>
        <w:t>“三项竞赛”活动</w:t>
      </w:r>
    </w:p>
    <w:p w14:paraId="04A46710" w14:textId="73CD6BC0" w:rsidR="001E0DFA" w:rsidRDefault="009D5E1A" w:rsidP="003E312F">
      <w:pPr>
        <w:ind w:firstLineChars="196" w:firstLine="627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每年一次的</w:t>
      </w:r>
      <w:r w:rsidRPr="009D5E1A">
        <w:rPr>
          <w:rFonts w:ascii="仿宋" w:eastAsia="仿宋" w:hAnsi="仿宋" w:hint="eastAsia"/>
          <w:sz w:val="32"/>
          <w:szCs w:val="32"/>
        </w:rPr>
        <w:t>“三项竞赛”</w:t>
      </w:r>
      <w:r>
        <w:rPr>
          <w:rFonts w:ascii="仿宋" w:eastAsia="仿宋" w:hAnsi="仿宋" w:hint="eastAsia"/>
          <w:sz w:val="32"/>
          <w:szCs w:val="32"/>
        </w:rPr>
        <w:t>活动是我县中小学教师备课水平的集中展示，教师参与积极性较高。</w:t>
      </w:r>
      <w:r w:rsidR="003E312F">
        <w:rPr>
          <w:rFonts w:ascii="仿宋" w:eastAsia="仿宋" w:hAnsi="仿宋" w:hint="eastAsia"/>
          <w:sz w:val="32"/>
          <w:szCs w:val="32"/>
        </w:rPr>
        <w:t>202</w:t>
      </w:r>
      <w:r w:rsidR="00620BE9">
        <w:rPr>
          <w:rFonts w:ascii="仿宋" w:eastAsia="仿宋" w:hAnsi="仿宋" w:hint="eastAsia"/>
          <w:sz w:val="32"/>
          <w:szCs w:val="32"/>
        </w:rPr>
        <w:t>6</w:t>
      </w:r>
      <w:r w:rsidR="003E312F">
        <w:rPr>
          <w:rFonts w:ascii="仿宋" w:eastAsia="仿宋" w:hAnsi="仿宋" w:hint="eastAsia"/>
          <w:sz w:val="32"/>
          <w:szCs w:val="32"/>
        </w:rPr>
        <w:t>年，县</w:t>
      </w:r>
      <w:r w:rsidR="00A408EC">
        <w:rPr>
          <w:rFonts w:ascii="仿宋" w:eastAsia="仿宋" w:hAnsi="仿宋" w:hint="eastAsia"/>
          <w:sz w:val="32"/>
          <w:szCs w:val="32"/>
        </w:rPr>
        <w:t>教育教研中心</w:t>
      </w:r>
      <w:r w:rsidR="003E312F">
        <w:rPr>
          <w:rFonts w:ascii="仿宋" w:eastAsia="仿宋" w:hAnsi="仿宋" w:hint="eastAsia"/>
          <w:sz w:val="32"/>
          <w:szCs w:val="32"/>
        </w:rPr>
        <w:t>拟增加教师参赛人数，并把三项竞赛成绩作为考核乡校的依据之一。</w:t>
      </w:r>
    </w:p>
    <w:p w14:paraId="1A6D0CA1" w14:textId="768A0410" w:rsidR="00DB278C" w:rsidRDefault="00DB278C" w:rsidP="00DB278C">
      <w:pPr>
        <w:ind w:firstLineChars="196" w:firstLine="630"/>
        <w:rPr>
          <w:rFonts w:ascii="仿宋" w:eastAsia="仿宋" w:hAnsi="仿宋" w:hint="eastAsia"/>
          <w:b/>
          <w:sz w:val="32"/>
          <w:szCs w:val="32"/>
        </w:rPr>
      </w:pPr>
      <w:r w:rsidRPr="00DB278C">
        <w:rPr>
          <w:rFonts w:ascii="仿宋" w:eastAsia="仿宋" w:hAnsi="仿宋" w:hint="eastAsia"/>
          <w:b/>
          <w:sz w:val="32"/>
          <w:szCs w:val="32"/>
        </w:rPr>
        <w:t>5.探索小班化课堂教学实施路径</w:t>
      </w:r>
    </w:p>
    <w:p w14:paraId="27CAC33D" w14:textId="0476D03D" w:rsidR="00DB278C" w:rsidRPr="00DB278C" w:rsidRDefault="00DB278C" w:rsidP="00DB278C">
      <w:pPr>
        <w:ind w:firstLineChars="196" w:firstLine="627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直面生源减少困局，推动教学方式的转变，</w:t>
      </w:r>
      <w:r w:rsidRPr="00DB278C">
        <w:rPr>
          <w:rFonts w:ascii="仿宋" w:eastAsia="仿宋" w:hAnsi="仿宋" w:hint="eastAsia"/>
          <w:sz w:val="32"/>
          <w:szCs w:val="32"/>
        </w:rPr>
        <w:t>着力构建以学生为中心的课堂，</w:t>
      </w:r>
      <w:r>
        <w:rPr>
          <w:rFonts w:ascii="仿宋" w:eastAsia="仿宋" w:hAnsi="仿宋" w:hint="eastAsia"/>
          <w:sz w:val="32"/>
          <w:szCs w:val="32"/>
        </w:rPr>
        <w:t>探索</w:t>
      </w:r>
      <w:r w:rsidRPr="00DB278C">
        <w:rPr>
          <w:rFonts w:ascii="仿宋" w:eastAsia="仿宋" w:hAnsi="仿宋" w:hint="eastAsia"/>
          <w:sz w:val="32"/>
          <w:szCs w:val="32"/>
        </w:rPr>
        <w:t>分组合作、项目式学习、分层走班等多元模式，实现从“批量讲授”到“精准滴灌”的转变。</w:t>
      </w:r>
      <w:r>
        <w:rPr>
          <w:rFonts w:ascii="仿宋" w:eastAsia="仿宋" w:hAnsi="仿宋" w:hint="eastAsia"/>
          <w:sz w:val="32"/>
          <w:szCs w:val="32"/>
        </w:rPr>
        <w:t xml:space="preserve"> </w:t>
      </w:r>
      <w:bookmarkStart w:id="0" w:name="_GoBack"/>
      <w:bookmarkEnd w:id="0"/>
    </w:p>
    <w:p w14:paraId="20780738" w14:textId="51894795" w:rsidR="009D5E1A" w:rsidRPr="00620BE9" w:rsidRDefault="00587048" w:rsidP="00587048">
      <w:pPr>
        <w:ind w:left="160"/>
        <w:jc w:val="left"/>
        <w:rPr>
          <w:rFonts w:ascii="黑体" w:eastAsia="黑体" w:hAnsi="黑体"/>
          <w:bCs/>
          <w:sz w:val="32"/>
          <w:szCs w:val="32"/>
        </w:rPr>
      </w:pPr>
      <w:r w:rsidRPr="00620BE9">
        <w:rPr>
          <w:rFonts w:ascii="黑体" w:eastAsia="黑体" w:hAnsi="黑体" w:hint="eastAsia"/>
          <w:bCs/>
          <w:sz w:val="32"/>
          <w:szCs w:val="32"/>
        </w:rPr>
        <w:t>（三）</w:t>
      </w:r>
      <w:r w:rsidR="009D5E1A" w:rsidRPr="00620BE9">
        <w:rPr>
          <w:rFonts w:ascii="黑体" w:eastAsia="黑体" w:hAnsi="黑体" w:hint="eastAsia"/>
          <w:bCs/>
          <w:sz w:val="32"/>
          <w:szCs w:val="32"/>
        </w:rPr>
        <w:t>围绕学习促提升</w:t>
      </w:r>
    </w:p>
    <w:p w14:paraId="0CD8D0DB" w14:textId="2C0D69F5" w:rsidR="009D5E1A" w:rsidRPr="003E312F" w:rsidRDefault="003E312F" w:rsidP="003E312F">
      <w:pPr>
        <w:ind w:firstLineChars="196" w:firstLine="630"/>
        <w:jc w:val="left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1.</w:t>
      </w:r>
      <w:r w:rsidR="009D5E1A" w:rsidRPr="003E312F">
        <w:rPr>
          <w:rFonts w:ascii="仿宋" w:eastAsia="仿宋" w:hAnsi="仿宋" w:hint="eastAsia"/>
          <w:b/>
          <w:bCs/>
          <w:sz w:val="32"/>
          <w:szCs w:val="32"/>
        </w:rPr>
        <w:t>新课标学习活动</w:t>
      </w:r>
    </w:p>
    <w:p w14:paraId="5C34B592" w14:textId="1292D54F" w:rsidR="00F8755E" w:rsidRDefault="00F8755E" w:rsidP="003E312F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F8755E">
        <w:rPr>
          <w:rFonts w:ascii="仿宋" w:eastAsia="仿宋" w:hAnsi="仿宋" w:hint="eastAsia"/>
          <w:sz w:val="32"/>
          <w:szCs w:val="32"/>
        </w:rPr>
        <w:t>课程标准是国家对基础教育课程的基本规范和质量要求</w:t>
      </w:r>
      <w:r>
        <w:rPr>
          <w:rFonts w:ascii="仿宋" w:eastAsia="仿宋" w:hAnsi="仿宋" w:hint="eastAsia"/>
          <w:sz w:val="32"/>
          <w:szCs w:val="32"/>
        </w:rPr>
        <w:t>，</w:t>
      </w:r>
      <w:r w:rsidRPr="00F8755E">
        <w:rPr>
          <w:rFonts w:ascii="仿宋" w:eastAsia="仿宋" w:hAnsi="仿宋" w:hint="eastAsia"/>
          <w:sz w:val="32"/>
          <w:szCs w:val="32"/>
        </w:rPr>
        <w:t>为教师的教学提供了根本的依据，是双减</w:t>
      </w:r>
      <w:proofErr w:type="gramStart"/>
      <w:r w:rsidRPr="00F8755E">
        <w:rPr>
          <w:rFonts w:ascii="仿宋" w:eastAsia="仿宋" w:hAnsi="仿宋" w:hint="eastAsia"/>
          <w:sz w:val="32"/>
          <w:szCs w:val="32"/>
        </w:rPr>
        <w:t>”</w:t>
      </w:r>
      <w:proofErr w:type="gramEnd"/>
      <w:r w:rsidRPr="00F8755E">
        <w:rPr>
          <w:rFonts w:ascii="仿宋" w:eastAsia="仿宋" w:hAnsi="仿宋" w:hint="eastAsia"/>
          <w:sz w:val="32"/>
          <w:szCs w:val="32"/>
        </w:rPr>
        <w:t>政策下学校全面实施素质教育的前提，是新课程顺利实施的保证</w:t>
      </w:r>
      <w:r>
        <w:rPr>
          <w:rFonts w:ascii="仿宋" w:eastAsia="仿宋" w:hAnsi="仿宋" w:hint="eastAsia"/>
          <w:sz w:val="32"/>
          <w:szCs w:val="32"/>
        </w:rPr>
        <w:t>。对于新课标，不只是摘抄诵读，还要深刻领悟贯通，更要在课堂教学中</w:t>
      </w:r>
      <w:proofErr w:type="gramStart"/>
      <w:r>
        <w:rPr>
          <w:rFonts w:ascii="仿宋" w:eastAsia="仿宋" w:hAnsi="仿宋" w:hint="eastAsia"/>
          <w:sz w:val="32"/>
          <w:szCs w:val="32"/>
        </w:rPr>
        <w:t>践行</w:t>
      </w:r>
      <w:proofErr w:type="gramEnd"/>
      <w:r>
        <w:rPr>
          <w:rFonts w:ascii="仿宋" w:eastAsia="仿宋" w:hAnsi="仿宋" w:hint="eastAsia"/>
          <w:sz w:val="32"/>
          <w:szCs w:val="32"/>
        </w:rPr>
        <w:t>落实，真正做到学以致用。</w:t>
      </w:r>
    </w:p>
    <w:p w14:paraId="260DF4B1" w14:textId="29A2250E" w:rsidR="00F8755E" w:rsidRPr="003E312F" w:rsidRDefault="003E312F" w:rsidP="003E312F">
      <w:pPr>
        <w:ind w:firstLineChars="196" w:firstLine="630"/>
        <w:jc w:val="left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2.</w:t>
      </w:r>
      <w:r w:rsidR="00F8755E" w:rsidRPr="003E312F">
        <w:rPr>
          <w:rFonts w:ascii="仿宋" w:eastAsia="仿宋" w:hAnsi="仿宋" w:hint="eastAsia"/>
          <w:b/>
          <w:bCs/>
          <w:sz w:val="32"/>
          <w:szCs w:val="32"/>
        </w:rPr>
        <w:t>教育理论知识竞赛活动</w:t>
      </w:r>
    </w:p>
    <w:p w14:paraId="48E7BA4B" w14:textId="16B00D22" w:rsidR="00F8755E" w:rsidRDefault="00F8755E" w:rsidP="003E312F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F8755E">
        <w:rPr>
          <w:rFonts w:ascii="仿宋" w:eastAsia="仿宋" w:hAnsi="仿宋" w:hint="eastAsia"/>
          <w:sz w:val="32"/>
          <w:szCs w:val="32"/>
        </w:rPr>
        <w:t>2</w:t>
      </w:r>
      <w:r w:rsidRPr="00F8755E">
        <w:rPr>
          <w:rFonts w:ascii="仿宋" w:eastAsia="仿宋" w:hAnsi="仿宋"/>
          <w:sz w:val="32"/>
          <w:szCs w:val="32"/>
        </w:rPr>
        <w:t>02</w:t>
      </w:r>
      <w:r w:rsidR="00620BE9">
        <w:rPr>
          <w:rFonts w:ascii="仿宋" w:eastAsia="仿宋" w:hAnsi="仿宋" w:hint="eastAsia"/>
          <w:sz w:val="32"/>
          <w:szCs w:val="32"/>
        </w:rPr>
        <w:t>6</w:t>
      </w:r>
      <w:r w:rsidRPr="00F8755E">
        <w:rPr>
          <w:rFonts w:ascii="仿宋" w:eastAsia="仿宋" w:hAnsi="仿宋" w:hint="eastAsia"/>
          <w:sz w:val="32"/>
          <w:szCs w:val="32"/>
        </w:rPr>
        <w:t>年中小学教师教育理论知识竞赛活动</w:t>
      </w:r>
      <w:r w:rsidR="003E312F">
        <w:rPr>
          <w:rFonts w:ascii="仿宋" w:eastAsia="仿宋" w:hAnsi="仿宋" w:hint="eastAsia"/>
          <w:sz w:val="32"/>
          <w:szCs w:val="32"/>
        </w:rPr>
        <w:t>，拟通过“</w:t>
      </w:r>
      <w:r w:rsidR="006902B5">
        <w:rPr>
          <w:rFonts w:ascii="仿宋" w:eastAsia="仿宋" w:hAnsi="仿宋" w:hint="eastAsia"/>
          <w:sz w:val="32"/>
          <w:szCs w:val="32"/>
        </w:rPr>
        <w:t>乐途</w:t>
      </w:r>
      <w:r w:rsidR="003E312F">
        <w:rPr>
          <w:rFonts w:ascii="仿宋" w:eastAsia="仿宋" w:hAnsi="仿宋" w:hint="eastAsia"/>
          <w:sz w:val="32"/>
          <w:szCs w:val="32"/>
        </w:rPr>
        <w:t>科技”平台，分线上和线下同时进行。</w:t>
      </w:r>
    </w:p>
    <w:p w14:paraId="36CE86F2" w14:textId="639964C7" w:rsidR="00F8755E" w:rsidRPr="00620BE9" w:rsidRDefault="00587048" w:rsidP="00620BE9">
      <w:pPr>
        <w:ind w:left="160" w:firstLineChars="50" w:firstLine="160"/>
        <w:jc w:val="left"/>
        <w:rPr>
          <w:rFonts w:ascii="黑体" w:eastAsia="黑体" w:hAnsi="黑体"/>
          <w:bCs/>
          <w:sz w:val="32"/>
          <w:szCs w:val="32"/>
        </w:rPr>
      </w:pPr>
      <w:r w:rsidRPr="00620BE9">
        <w:rPr>
          <w:rFonts w:ascii="黑体" w:eastAsia="黑体" w:hAnsi="黑体" w:hint="eastAsia"/>
          <w:bCs/>
          <w:sz w:val="32"/>
          <w:szCs w:val="32"/>
        </w:rPr>
        <w:t>（四）</w:t>
      </w:r>
      <w:r w:rsidR="00A77C27" w:rsidRPr="00620BE9">
        <w:rPr>
          <w:rFonts w:ascii="黑体" w:eastAsia="黑体" w:hAnsi="黑体" w:hint="eastAsia"/>
          <w:bCs/>
          <w:sz w:val="32"/>
          <w:szCs w:val="32"/>
        </w:rPr>
        <w:t>围绕活动</w:t>
      </w:r>
      <w:proofErr w:type="gramStart"/>
      <w:r w:rsidR="00620BE9" w:rsidRPr="00620BE9">
        <w:rPr>
          <w:rFonts w:ascii="黑体" w:eastAsia="黑体" w:hAnsi="黑体" w:hint="eastAsia"/>
          <w:bCs/>
          <w:sz w:val="32"/>
          <w:szCs w:val="32"/>
        </w:rPr>
        <w:t>夯</w:t>
      </w:r>
      <w:proofErr w:type="gramEnd"/>
      <w:r w:rsidR="00620BE9" w:rsidRPr="00620BE9">
        <w:rPr>
          <w:rFonts w:ascii="黑体" w:eastAsia="黑体" w:hAnsi="黑体" w:hint="eastAsia"/>
          <w:bCs/>
          <w:sz w:val="32"/>
          <w:szCs w:val="32"/>
        </w:rPr>
        <w:t>基础</w:t>
      </w:r>
    </w:p>
    <w:p w14:paraId="4315E859" w14:textId="24B2ED2E" w:rsidR="00587048" w:rsidRPr="00777ADE" w:rsidRDefault="00587048" w:rsidP="00587048">
      <w:pPr>
        <w:ind w:left="160" w:firstLineChars="50" w:firstLine="161"/>
        <w:jc w:val="left"/>
        <w:rPr>
          <w:rFonts w:ascii="仿宋" w:eastAsia="仿宋" w:hAnsi="仿宋"/>
          <w:b/>
          <w:bCs/>
          <w:sz w:val="32"/>
          <w:szCs w:val="32"/>
        </w:rPr>
      </w:pPr>
      <w:r w:rsidRPr="00777ADE">
        <w:rPr>
          <w:rFonts w:ascii="仿宋" w:eastAsia="仿宋" w:hAnsi="仿宋" w:hint="eastAsia"/>
          <w:b/>
          <w:bCs/>
          <w:sz w:val="32"/>
          <w:szCs w:val="32"/>
        </w:rPr>
        <w:t xml:space="preserve">  1.教学教研</w:t>
      </w:r>
      <w:r w:rsidR="00620BE9">
        <w:rPr>
          <w:rFonts w:ascii="仿宋" w:eastAsia="仿宋" w:hAnsi="仿宋" w:hint="eastAsia"/>
          <w:b/>
          <w:bCs/>
          <w:sz w:val="32"/>
          <w:szCs w:val="32"/>
        </w:rPr>
        <w:t>亮点展示活动</w:t>
      </w:r>
    </w:p>
    <w:p w14:paraId="3B23B5EA" w14:textId="4E05E150" w:rsidR="00587048" w:rsidRPr="00587048" w:rsidRDefault="00587048" w:rsidP="00587048">
      <w:pPr>
        <w:ind w:left="160" w:firstLineChars="50" w:firstLine="161"/>
        <w:jc w:val="left"/>
        <w:rPr>
          <w:rFonts w:ascii="楷体" w:eastAsia="楷体" w:hAnsi="楷体"/>
          <w:bCs/>
          <w:sz w:val="32"/>
          <w:szCs w:val="32"/>
        </w:rPr>
      </w:pPr>
      <w:r>
        <w:rPr>
          <w:rFonts w:ascii="楷体" w:eastAsia="楷体" w:hAnsi="楷体" w:hint="eastAsia"/>
          <w:b/>
          <w:bCs/>
          <w:sz w:val="32"/>
          <w:szCs w:val="32"/>
        </w:rPr>
        <w:lastRenderedPageBreak/>
        <w:t xml:space="preserve">  </w:t>
      </w:r>
      <w:r w:rsidR="00620BE9">
        <w:rPr>
          <w:rFonts w:ascii="楷体" w:eastAsia="楷体" w:hAnsi="楷体"/>
          <w:bCs/>
          <w:sz w:val="32"/>
          <w:szCs w:val="32"/>
        </w:rPr>
        <w:t>202</w:t>
      </w:r>
      <w:r w:rsidR="00620BE9">
        <w:rPr>
          <w:rFonts w:ascii="楷体" w:eastAsia="楷体" w:hAnsi="楷体" w:hint="eastAsia"/>
          <w:bCs/>
          <w:sz w:val="32"/>
          <w:szCs w:val="32"/>
        </w:rPr>
        <w:t>6</w:t>
      </w:r>
      <w:r w:rsidRPr="00587048">
        <w:rPr>
          <w:rFonts w:ascii="楷体" w:eastAsia="楷体" w:hAnsi="楷体" w:hint="eastAsia"/>
          <w:bCs/>
          <w:sz w:val="32"/>
          <w:szCs w:val="32"/>
        </w:rPr>
        <w:t>年，继续</w:t>
      </w:r>
      <w:r w:rsidR="00620BE9">
        <w:rPr>
          <w:rFonts w:ascii="楷体" w:eastAsia="楷体" w:hAnsi="楷体" w:hint="eastAsia"/>
          <w:bCs/>
          <w:sz w:val="32"/>
          <w:szCs w:val="32"/>
        </w:rPr>
        <w:t>开展教学教研亮点展示</w:t>
      </w:r>
      <w:r w:rsidRPr="00587048">
        <w:rPr>
          <w:rFonts w:ascii="楷体" w:eastAsia="楷体" w:hAnsi="楷体" w:hint="eastAsia"/>
          <w:bCs/>
          <w:sz w:val="32"/>
          <w:szCs w:val="32"/>
        </w:rPr>
        <w:t>活动，</w:t>
      </w:r>
      <w:r>
        <w:rPr>
          <w:rFonts w:ascii="楷体" w:eastAsia="楷体" w:hAnsi="楷体" w:hint="eastAsia"/>
          <w:bCs/>
          <w:sz w:val="32"/>
          <w:szCs w:val="32"/>
        </w:rPr>
        <w:t>通过创建标准</w:t>
      </w:r>
      <w:r w:rsidR="009A1DF4">
        <w:rPr>
          <w:rFonts w:ascii="楷体" w:eastAsia="楷体" w:hAnsi="楷体" w:hint="eastAsia"/>
          <w:bCs/>
          <w:sz w:val="32"/>
          <w:szCs w:val="32"/>
        </w:rPr>
        <w:t>和</w:t>
      </w:r>
      <w:r>
        <w:rPr>
          <w:rFonts w:ascii="楷体" w:eastAsia="楷体" w:hAnsi="楷体" w:hint="eastAsia"/>
          <w:bCs/>
          <w:sz w:val="32"/>
          <w:szCs w:val="32"/>
        </w:rPr>
        <w:t>评价细则</w:t>
      </w:r>
      <w:r w:rsidR="009A1DF4">
        <w:rPr>
          <w:rFonts w:ascii="楷体" w:eastAsia="楷体" w:hAnsi="楷体" w:hint="eastAsia"/>
          <w:bCs/>
          <w:sz w:val="32"/>
          <w:szCs w:val="32"/>
        </w:rPr>
        <w:t>的学习、通过过程督导、</w:t>
      </w:r>
      <w:r w:rsidR="00620BE9">
        <w:rPr>
          <w:rFonts w:ascii="楷体" w:eastAsia="楷体" w:hAnsi="楷体" w:hint="eastAsia"/>
          <w:bCs/>
          <w:sz w:val="32"/>
          <w:szCs w:val="32"/>
        </w:rPr>
        <w:t>跟踪指导，</w:t>
      </w:r>
      <w:r w:rsidR="009A1DF4">
        <w:rPr>
          <w:rFonts w:ascii="楷体" w:eastAsia="楷体" w:hAnsi="楷体" w:hint="eastAsia"/>
          <w:bCs/>
          <w:sz w:val="32"/>
          <w:szCs w:val="32"/>
        </w:rPr>
        <w:t>通过现场观摩学习等多种形式，提升我县中小学教学教研质量。</w:t>
      </w:r>
    </w:p>
    <w:p w14:paraId="57892BB9" w14:textId="6334BDF6" w:rsidR="00A77C27" w:rsidRPr="00633B04" w:rsidRDefault="009A1DF4" w:rsidP="00587048">
      <w:pPr>
        <w:ind w:firstLineChars="200" w:firstLine="643"/>
        <w:jc w:val="left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/>
          <w:b/>
          <w:bCs/>
          <w:sz w:val="32"/>
          <w:szCs w:val="32"/>
        </w:rPr>
        <w:t>2</w:t>
      </w:r>
      <w:r w:rsidR="00633B04">
        <w:rPr>
          <w:rFonts w:ascii="仿宋" w:eastAsia="仿宋" w:hAnsi="仿宋" w:hint="eastAsia"/>
          <w:b/>
          <w:bCs/>
          <w:sz w:val="32"/>
          <w:szCs w:val="32"/>
        </w:rPr>
        <w:t>.</w:t>
      </w:r>
      <w:r w:rsidR="00D627A7" w:rsidRPr="00633B04">
        <w:rPr>
          <w:rFonts w:ascii="仿宋" w:eastAsia="仿宋" w:hAnsi="仿宋" w:hint="eastAsia"/>
          <w:b/>
          <w:bCs/>
          <w:sz w:val="32"/>
          <w:szCs w:val="32"/>
        </w:rPr>
        <w:t>校本教研活动</w:t>
      </w:r>
    </w:p>
    <w:p w14:paraId="16339223" w14:textId="283DA0D3" w:rsidR="0089398C" w:rsidRDefault="00D627A7" w:rsidP="00633B04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校本教研是以校为本，是教师自己</w:t>
      </w:r>
      <w:r w:rsidR="00620BE9">
        <w:rPr>
          <w:rFonts w:ascii="仿宋" w:eastAsia="仿宋" w:hAnsi="仿宋" w:hint="eastAsia"/>
          <w:sz w:val="32"/>
          <w:szCs w:val="32"/>
        </w:rPr>
        <w:t>研究</w:t>
      </w:r>
      <w:r w:rsidRPr="00D627A7">
        <w:rPr>
          <w:rFonts w:ascii="仿宋" w:eastAsia="仿宋" w:hAnsi="仿宋"/>
          <w:sz w:val="32"/>
          <w:szCs w:val="32"/>
        </w:rPr>
        <w:t>具体教学情境中出现的问题</w:t>
      </w:r>
      <w:r w:rsidR="00620BE9">
        <w:rPr>
          <w:rFonts w:ascii="仿宋" w:eastAsia="仿宋" w:hAnsi="仿宋" w:hint="eastAsia"/>
          <w:sz w:val="32"/>
          <w:szCs w:val="32"/>
        </w:rPr>
        <w:t>，其</w:t>
      </w:r>
      <w:r w:rsidR="0089398C">
        <w:rPr>
          <w:rFonts w:ascii="仿宋" w:eastAsia="仿宋" w:hAnsi="仿宋" w:hint="eastAsia"/>
          <w:sz w:val="32"/>
          <w:szCs w:val="32"/>
        </w:rPr>
        <w:t>形式可以是听课评课、专题讲座，也可以是案例分析、师生座谈，还可以是技能训练、教学反思。</w:t>
      </w:r>
      <w:r w:rsidR="0089398C" w:rsidRPr="0089398C">
        <w:rPr>
          <w:rFonts w:ascii="仿宋" w:eastAsia="仿宋" w:hAnsi="仿宋" w:hint="eastAsia"/>
          <w:sz w:val="32"/>
          <w:szCs w:val="32"/>
        </w:rPr>
        <w:t>局属小学</w:t>
      </w:r>
      <w:r w:rsidR="0089398C">
        <w:rPr>
          <w:rFonts w:ascii="仿宋" w:eastAsia="仿宋" w:hAnsi="仿宋" w:hint="eastAsia"/>
          <w:sz w:val="32"/>
          <w:szCs w:val="32"/>
        </w:rPr>
        <w:t>、全县初中可以以学科为单位成立教研组，小规模小学可以由中心校牵头，</w:t>
      </w:r>
      <w:proofErr w:type="gramStart"/>
      <w:r w:rsidR="0089398C">
        <w:rPr>
          <w:rFonts w:ascii="仿宋" w:eastAsia="仿宋" w:hAnsi="仿宋" w:hint="eastAsia"/>
          <w:sz w:val="32"/>
          <w:szCs w:val="32"/>
        </w:rPr>
        <w:t>划区域</w:t>
      </w:r>
      <w:proofErr w:type="gramEnd"/>
      <w:r w:rsidR="0089398C">
        <w:rPr>
          <w:rFonts w:ascii="仿宋" w:eastAsia="仿宋" w:hAnsi="仿宋" w:hint="eastAsia"/>
          <w:sz w:val="32"/>
          <w:szCs w:val="32"/>
        </w:rPr>
        <w:t>成立教研组</w:t>
      </w:r>
      <w:r w:rsidR="00620BE9">
        <w:rPr>
          <w:rFonts w:ascii="仿宋" w:eastAsia="仿宋" w:hAnsi="仿宋" w:hint="eastAsia"/>
          <w:sz w:val="32"/>
          <w:szCs w:val="32"/>
        </w:rPr>
        <w:t>，定期开展小本教研活动。校本教研活动应突出活动主题，解决遇到的问题，努力提升学科教师素养和教学技能。</w:t>
      </w:r>
    </w:p>
    <w:p w14:paraId="025492C5" w14:textId="501EBC5A" w:rsidR="00C76D18" w:rsidRPr="00633B04" w:rsidRDefault="009A1DF4" w:rsidP="00633B04">
      <w:pPr>
        <w:ind w:firstLineChars="196" w:firstLine="630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/>
          <w:b/>
          <w:bCs/>
          <w:sz w:val="32"/>
          <w:szCs w:val="32"/>
        </w:rPr>
        <w:t>3</w:t>
      </w:r>
      <w:r w:rsidR="00633B04">
        <w:rPr>
          <w:rFonts w:ascii="仿宋" w:eastAsia="仿宋" w:hAnsi="仿宋" w:hint="eastAsia"/>
          <w:b/>
          <w:bCs/>
          <w:sz w:val="32"/>
          <w:szCs w:val="32"/>
        </w:rPr>
        <w:t>.</w:t>
      </w:r>
      <w:r w:rsidR="00C76D18" w:rsidRPr="00633B04">
        <w:rPr>
          <w:rFonts w:ascii="仿宋" w:eastAsia="仿宋" w:hAnsi="仿宋" w:hint="eastAsia"/>
          <w:b/>
          <w:bCs/>
          <w:sz w:val="32"/>
          <w:szCs w:val="32"/>
        </w:rPr>
        <w:t>区域教研活动</w:t>
      </w:r>
    </w:p>
    <w:p w14:paraId="348D2E11" w14:textId="506D4FEF" w:rsidR="00C76D18" w:rsidRDefault="00C76D18" w:rsidP="00633B04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C76D18">
        <w:rPr>
          <w:rFonts w:ascii="仿宋" w:eastAsia="仿宋" w:hAnsi="仿宋" w:hint="eastAsia"/>
          <w:sz w:val="32"/>
          <w:szCs w:val="32"/>
        </w:rPr>
        <w:t>继续</w:t>
      </w:r>
      <w:r w:rsidR="00582ABA">
        <w:rPr>
          <w:rFonts w:ascii="仿宋" w:eastAsia="仿宋" w:hAnsi="仿宋" w:hint="eastAsia"/>
          <w:sz w:val="32"/>
          <w:szCs w:val="32"/>
        </w:rPr>
        <w:t>开展</w:t>
      </w:r>
      <w:r w:rsidRPr="00C76D18">
        <w:rPr>
          <w:rFonts w:ascii="仿宋" w:eastAsia="仿宋" w:hAnsi="仿宋" w:hint="eastAsia"/>
          <w:sz w:val="32"/>
          <w:szCs w:val="32"/>
        </w:rPr>
        <w:t>“区域教研”</w:t>
      </w:r>
      <w:r w:rsidR="00582ABA">
        <w:rPr>
          <w:rFonts w:ascii="仿宋" w:eastAsia="仿宋" w:hAnsi="仿宋" w:hint="eastAsia"/>
          <w:sz w:val="32"/>
          <w:szCs w:val="32"/>
        </w:rPr>
        <w:t>活动</w:t>
      </w:r>
      <w:r w:rsidRPr="00C76D18">
        <w:rPr>
          <w:rFonts w:ascii="仿宋" w:eastAsia="仿宋" w:hAnsi="仿宋" w:hint="eastAsia"/>
          <w:sz w:val="32"/>
          <w:szCs w:val="32"/>
        </w:rPr>
        <w:t>，通过送课下乡、讲座培训</w:t>
      </w:r>
      <w:r>
        <w:rPr>
          <w:rFonts w:ascii="仿宋" w:eastAsia="仿宋" w:hAnsi="仿宋" w:hint="eastAsia"/>
          <w:sz w:val="32"/>
          <w:szCs w:val="32"/>
        </w:rPr>
        <w:t>、参观学习、经验分享</w:t>
      </w:r>
      <w:r w:rsidR="00582ABA">
        <w:rPr>
          <w:rFonts w:ascii="仿宋" w:eastAsia="仿宋" w:hAnsi="仿宋" w:hint="eastAsia"/>
          <w:sz w:val="32"/>
          <w:szCs w:val="32"/>
        </w:rPr>
        <w:t>、教具支持</w:t>
      </w:r>
      <w:r>
        <w:rPr>
          <w:rFonts w:ascii="仿宋" w:eastAsia="仿宋" w:hAnsi="仿宋" w:hint="eastAsia"/>
          <w:sz w:val="32"/>
          <w:szCs w:val="32"/>
        </w:rPr>
        <w:t>等</w:t>
      </w:r>
      <w:r w:rsidR="00582ABA">
        <w:rPr>
          <w:rFonts w:ascii="仿宋" w:eastAsia="仿宋" w:hAnsi="仿宋" w:hint="eastAsia"/>
          <w:sz w:val="32"/>
          <w:szCs w:val="32"/>
        </w:rPr>
        <w:t>多种</w:t>
      </w:r>
      <w:r>
        <w:rPr>
          <w:rFonts w:ascii="仿宋" w:eastAsia="仿宋" w:hAnsi="仿宋" w:hint="eastAsia"/>
          <w:sz w:val="32"/>
          <w:szCs w:val="32"/>
        </w:rPr>
        <w:t>形式</w:t>
      </w:r>
      <w:r w:rsidR="00582ABA">
        <w:rPr>
          <w:rFonts w:ascii="仿宋" w:eastAsia="仿宋" w:hAnsi="仿宋" w:hint="eastAsia"/>
          <w:sz w:val="32"/>
          <w:szCs w:val="32"/>
        </w:rPr>
        <w:t>，帮扶农村薄弱学校快速发展，持续推进义务教育阶段中小学均衡发展。</w:t>
      </w:r>
    </w:p>
    <w:p w14:paraId="6C848B66" w14:textId="1110AB3C" w:rsidR="00582ABA" w:rsidRPr="00633B04" w:rsidRDefault="00620BE9" w:rsidP="00620BE9">
      <w:pPr>
        <w:ind w:firstLineChars="200" w:firstLine="643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4</w:t>
      </w:r>
      <w:r w:rsidR="00633B04">
        <w:rPr>
          <w:rFonts w:ascii="仿宋" w:eastAsia="仿宋" w:hAnsi="仿宋" w:hint="eastAsia"/>
          <w:b/>
          <w:bCs/>
          <w:sz w:val="32"/>
          <w:szCs w:val="32"/>
        </w:rPr>
        <w:t>.</w:t>
      </w:r>
      <w:r w:rsidR="00582ABA" w:rsidRPr="00633B04">
        <w:rPr>
          <w:rFonts w:ascii="仿宋" w:eastAsia="仿宋" w:hAnsi="仿宋" w:hint="eastAsia"/>
          <w:b/>
          <w:bCs/>
          <w:sz w:val="32"/>
          <w:szCs w:val="32"/>
        </w:rPr>
        <w:t>中小学教师集体备课活动</w:t>
      </w:r>
    </w:p>
    <w:p w14:paraId="41BECE6C" w14:textId="6F9F6186" w:rsidR="00582ABA" w:rsidRDefault="004726D9" w:rsidP="00633B04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初中</w:t>
      </w:r>
      <w:r w:rsidR="00582ABA" w:rsidRPr="00582ABA">
        <w:rPr>
          <w:rFonts w:ascii="仿宋" w:eastAsia="仿宋" w:hAnsi="仿宋" w:hint="eastAsia"/>
          <w:sz w:val="32"/>
          <w:szCs w:val="32"/>
        </w:rPr>
        <w:t>继续开展</w:t>
      </w:r>
      <w:r w:rsidR="00DA1E78">
        <w:rPr>
          <w:rFonts w:ascii="仿宋" w:eastAsia="仿宋" w:hAnsi="仿宋" w:hint="eastAsia"/>
          <w:sz w:val="32"/>
          <w:szCs w:val="32"/>
        </w:rPr>
        <w:t>全县</w:t>
      </w:r>
      <w:r>
        <w:rPr>
          <w:rFonts w:ascii="仿宋" w:eastAsia="仿宋" w:hAnsi="仿宋" w:hint="eastAsia"/>
          <w:sz w:val="32"/>
          <w:szCs w:val="32"/>
        </w:rPr>
        <w:t>同学科</w:t>
      </w:r>
      <w:r w:rsidR="00582ABA" w:rsidRPr="00582ABA">
        <w:rPr>
          <w:rFonts w:ascii="仿宋" w:eastAsia="仿宋" w:hAnsi="仿宋" w:hint="eastAsia"/>
          <w:sz w:val="32"/>
          <w:szCs w:val="32"/>
        </w:rPr>
        <w:t>“集体备课”活动，</w:t>
      </w:r>
      <w:r>
        <w:rPr>
          <w:rFonts w:ascii="仿宋" w:eastAsia="仿宋" w:hAnsi="仿宋" w:hint="eastAsia"/>
          <w:sz w:val="32"/>
          <w:szCs w:val="32"/>
        </w:rPr>
        <w:t>小学提倡以乡镇（区域）为单位开展集体备课活动，</w:t>
      </w:r>
      <w:proofErr w:type="gramStart"/>
      <w:r w:rsidR="00582ABA" w:rsidRPr="00582ABA">
        <w:rPr>
          <w:rFonts w:ascii="仿宋" w:eastAsia="仿宋" w:hAnsi="仿宋" w:hint="eastAsia"/>
          <w:sz w:val="32"/>
          <w:szCs w:val="32"/>
        </w:rPr>
        <w:t>集集体</w:t>
      </w:r>
      <w:proofErr w:type="gramEnd"/>
      <w:r w:rsidR="00582ABA" w:rsidRPr="00582ABA">
        <w:rPr>
          <w:rFonts w:ascii="仿宋" w:eastAsia="仿宋" w:hAnsi="仿宋" w:hint="eastAsia"/>
          <w:sz w:val="32"/>
          <w:szCs w:val="32"/>
        </w:rPr>
        <w:t>智慧，</w:t>
      </w:r>
      <w:r w:rsidR="00582ABA">
        <w:rPr>
          <w:rFonts w:ascii="仿宋" w:eastAsia="仿宋" w:hAnsi="仿宋" w:hint="eastAsia"/>
          <w:sz w:val="32"/>
          <w:szCs w:val="32"/>
        </w:rPr>
        <w:t>采百家之长，成最优共案，这既是同学科教师相互学习交流的平台，也是大面积快速提升中小学课堂教学质量的</w:t>
      </w:r>
      <w:r w:rsidR="00DA1E78">
        <w:rPr>
          <w:rFonts w:ascii="仿宋" w:eastAsia="仿宋" w:hAnsi="仿宋" w:hint="eastAsia"/>
          <w:sz w:val="32"/>
          <w:szCs w:val="32"/>
        </w:rPr>
        <w:t>最优途径。</w:t>
      </w:r>
    </w:p>
    <w:p w14:paraId="3E6EE952" w14:textId="33FBB270" w:rsidR="00C87F0C" w:rsidRPr="00C87F0C" w:rsidRDefault="00620BE9" w:rsidP="009A1DF4">
      <w:pPr>
        <w:ind w:firstLineChars="200" w:firstLine="643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5</w:t>
      </w:r>
      <w:r w:rsidR="00C87F0C" w:rsidRPr="00C87F0C">
        <w:rPr>
          <w:rFonts w:ascii="仿宋" w:eastAsia="仿宋" w:hAnsi="仿宋" w:hint="eastAsia"/>
          <w:b/>
          <w:bCs/>
          <w:sz w:val="32"/>
          <w:szCs w:val="32"/>
        </w:rPr>
        <w:t>.</w:t>
      </w:r>
      <w:r>
        <w:rPr>
          <w:rFonts w:ascii="仿宋" w:eastAsia="仿宋" w:hAnsi="仿宋" w:hint="eastAsia"/>
          <w:b/>
          <w:bCs/>
          <w:sz w:val="32"/>
          <w:szCs w:val="32"/>
        </w:rPr>
        <w:t>中小学实践作业、跨学科学习优秀案例征集活动</w:t>
      </w:r>
    </w:p>
    <w:p w14:paraId="4C683664" w14:textId="702330B6" w:rsidR="00C87F0C" w:rsidRDefault="00620BE9" w:rsidP="00633B04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持续开展实践作业、跨学科学习优秀案例征集活动，</w:t>
      </w:r>
      <w:r>
        <w:rPr>
          <w:rFonts w:ascii="仿宋" w:eastAsia="仿宋" w:hAnsi="仿宋" w:hint="eastAsia"/>
          <w:sz w:val="32"/>
          <w:szCs w:val="32"/>
        </w:rPr>
        <w:lastRenderedPageBreak/>
        <w:t>推动中小学教师引领学生在“做中学、用中学、</w:t>
      </w:r>
      <w:proofErr w:type="gramStart"/>
      <w:r>
        <w:rPr>
          <w:rFonts w:ascii="仿宋" w:eastAsia="仿宋" w:hAnsi="仿宋" w:hint="eastAsia"/>
          <w:sz w:val="32"/>
          <w:szCs w:val="32"/>
        </w:rPr>
        <w:t>研</w:t>
      </w:r>
      <w:proofErr w:type="gramEnd"/>
      <w:r>
        <w:rPr>
          <w:rFonts w:ascii="仿宋" w:eastAsia="仿宋" w:hAnsi="仿宋" w:hint="eastAsia"/>
          <w:sz w:val="32"/>
          <w:szCs w:val="32"/>
        </w:rPr>
        <w:t>中学”，培养学生发现问题、研究问题、解决问题的能力，提升学生核心素养。</w:t>
      </w:r>
    </w:p>
    <w:p w14:paraId="22984ADA" w14:textId="49D3DB3E" w:rsidR="00DA1E78" w:rsidRPr="00620BE9" w:rsidRDefault="00587048" w:rsidP="00587048">
      <w:pPr>
        <w:ind w:left="160"/>
        <w:rPr>
          <w:rFonts w:ascii="黑体" w:eastAsia="黑体" w:hAnsi="黑体"/>
          <w:bCs/>
          <w:sz w:val="32"/>
          <w:szCs w:val="32"/>
        </w:rPr>
      </w:pPr>
      <w:r w:rsidRPr="00620BE9">
        <w:rPr>
          <w:rFonts w:ascii="黑体" w:eastAsia="黑体" w:hAnsi="黑体" w:hint="eastAsia"/>
          <w:bCs/>
          <w:sz w:val="32"/>
          <w:szCs w:val="32"/>
        </w:rPr>
        <w:t>（五）</w:t>
      </w:r>
      <w:r w:rsidR="00DA1E78" w:rsidRPr="00620BE9">
        <w:rPr>
          <w:rFonts w:ascii="黑体" w:eastAsia="黑体" w:hAnsi="黑体" w:hint="eastAsia"/>
          <w:bCs/>
          <w:sz w:val="32"/>
          <w:szCs w:val="32"/>
        </w:rPr>
        <w:t>围绕阶段性工作早筹划</w:t>
      </w:r>
    </w:p>
    <w:p w14:paraId="54A612D9" w14:textId="44EF818B" w:rsidR="00DA1E78" w:rsidRPr="00633B04" w:rsidRDefault="00633B04" w:rsidP="00633B04">
      <w:pPr>
        <w:ind w:firstLineChars="196" w:firstLine="630"/>
        <w:rPr>
          <w:rFonts w:ascii="仿宋" w:eastAsia="仿宋" w:hAnsi="仿宋"/>
          <w:b/>
          <w:bCs/>
          <w:sz w:val="32"/>
          <w:szCs w:val="32"/>
        </w:rPr>
      </w:pPr>
      <w:r w:rsidRPr="00633B04">
        <w:rPr>
          <w:rFonts w:ascii="仿宋" w:eastAsia="仿宋" w:hAnsi="仿宋" w:hint="eastAsia"/>
          <w:b/>
          <w:bCs/>
          <w:sz w:val="32"/>
          <w:szCs w:val="32"/>
        </w:rPr>
        <w:t>1.</w:t>
      </w:r>
      <w:r w:rsidR="00DA1E78" w:rsidRPr="00633B04">
        <w:rPr>
          <w:rFonts w:ascii="仿宋" w:eastAsia="仿宋" w:hAnsi="仿宋" w:hint="eastAsia"/>
          <w:b/>
          <w:bCs/>
          <w:sz w:val="32"/>
          <w:szCs w:val="32"/>
        </w:rPr>
        <w:t>初中九年级中招备考</w:t>
      </w:r>
    </w:p>
    <w:p w14:paraId="16A65159" w14:textId="7F4EE81F" w:rsidR="00DA1E78" w:rsidRDefault="00620BE9" w:rsidP="00633B04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做好九年级模拟考试及实验加试等</w:t>
      </w:r>
      <w:r w:rsidR="00DA1E78" w:rsidRPr="00DA1E78">
        <w:rPr>
          <w:rFonts w:ascii="仿宋" w:eastAsia="仿宋" w:hAnsi="仿宋" w:hint="eastAsia"/>
          <w:sz w:val="32"/>
          <w:szCs w:val="32"/>
        </w:rPr>
        <w:t>工作</w:t>
      </w:r>
      <w:r>
        <w:rPr>
          <w:rFonts w:ascii="仿宋" w:eastAsia="仿宋" w:hAnsi="仿宋" w:hint="eastAsia"/>
          <w:sz w:val="32"/>
          <w:szCs w:val="32"/>
        </w:rPr>
        <w:t>提前筹划</w:t>
      </w:r>
      <w:r w:rsidR="00DA1E78" w:rsidRPr="00DA1E78">
        <w:rPr>
          <w:rFonts w:ascii="仿宋" w:eastAsia="仿宋" w:hAnsi="仿宋" w:hint="eastAsia"/>
          <w:sz w:val="32"/>
          <w:szCs w:val="32"/>
        </w:rPr>
        <w:t>，做到紧张有序，有条不紊。</w:t>
      </w:r>
    </w:p>
    <w:p w14:paraId="460918CD" w14:textId="47B86A8F" w:rsidR="00C87F0C" w:rsidRDefault="006902B5" w:rsidP="006902B5">
      <w:pPr>
        <w:ind w:firstLineChars="200" w:firstLine="643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 xml:space="preserve"> 2</w:t>
      </w:r>
      <w:r w:rsidR="00C87F0C" w:rsidRPr="00C87F0C">
        <w:rPr>
          <w:rFonts w:ascii="仿宋" w:eastAsia="仿宋" w:hAnsi="仿宋" w:hint="eastAsia"/>
          <w:b/>
          <w:bCs/>
          <w:sz w:val="32"/>
          <w:szCs w:val="32"/>
        </w:rPr>
        <w:t>.优质课评选工作</w:t>
      </w:r>
    </w:p>
    <w:p w14:paraId="3485E1B7" w14:textId="77664C93" w:rsidR="00C87F0C" w:rsidRDefault="00C87F0C" w:rsidP="00C87F0C">
      <w:pPr>
        <w:ind w:firstLineChars="196" w:firstLine="627"/>
        <w:rPr>
          <w:rFonts w:ascii="仿宋" w:eastAsia="仿宋" w:hAnsi="仿宋"/>
          <w:bCs/>
          <w:sz w:val="32"/>
          <w:szCs w:val="32"/>
        </w:rPr>
      </w:pPr>
      <w:r w:rsidRPr="00C87F0C">
        <w:rPr>
          <w:rFonts w:ascii="仿宋" w:eastAsia="仿宋" w:hAnsi="仿宋" w:hint="eastAsia"/>
          <w:bCs/>
          <w:sz w:val="32"/>
          <w:szCs w:val="32"/>
        </w:rPr>
        <w:t>谋划好省市县各类优质课</w:t>
      </w:r>
      <w:r>
        <w:rPr>
          <w:rFonts w:ascii="仿宋" w:eastAsia="仿宋" w:hAnsi="仿宋" w:hint="eastAsia"/>
          <w:bCs/>
          <w:sz w:val="32"/>
          <w:szCs w:val="32"/>
        </w:rPr>
        <w:t>评选活动流程，做到公开、公平、公正，努力通过优质课评选工作，提升中小学教师课堂教学水平。</w:t>
      </w:r>
    </w:p>
    <w:p w14:paraId="2A949957" w14:textId="1883E413" w:rsidR="00C87F0C" w:rsidRDefault="006902B5" w:rsidP="00C87F0C">
      <w:pPr>
        <w:ind w:firstLineChars="196" w:firstLine="630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3</w:t>
      </w:r>
      <w:r w:rsidR="00C87F0C" w:rsidRPr="00C87F0C">
        <w:rPr>
          <w:rFonts w:ascii="仿宋" w:eastAsia="仿宋" w:hAnsi="仿宋" w:hint="eastAsia"/>
          <w:b/>
          <w:bCs/>
          <w:sz w:val="32"/>
          <w:szCs w:val="32"/>
        </w:rPr>
        <w:t>.课题立项、结题、中期评估工作</w:t>
      </w:r>
    </w:p>
    <w:p w14:paraId="6814BBF0" w14:textId="16BBD1DE" w:rsidR="00C87F0C" w:rsidRDefault="00C87F0C" w:rsidP="00C87F0C">
      <w:pPr>
        <w:ind w:firstLineChars="196" w:firstLine="627"/>
        <w:rPr>
          <w:rFonts w:ascii="仿宋" w:eastAsia="仿宋" w:hAnsi="仿宋"/>
          <w:bCs/>
          <w:sz w:val="32"/>
          <w:szCs w:val="32"/>
        </w:rPr>
      </w:pPr>
      <w:r w:rsidRPr="00C87F0C">
        <w:rPr>
          <w:rFonts w:ascii="仿宋" w:eastAsia="仿宋" w:hAnsi="仿宋" w:hint="eastAsia"/>
          <w:bCs/>
          <w:sz w:val="32"/>
          <w:szCs w:val="32"/>
        </w:rPr>
        <w:t>提前做好</w:t>
      </w:r>
      <w:r>
        <w:rPr>
          <w:rFonts w:ascii="仿宋" w:eastAsia="仿宋" w:hAnsi="仿宋" w:hint="eastAsia"/>
          <w:bCs/>
          <w:sz w:val="32"/>
          <w:szCs w:val="32"/>
        </w:rPr>
        <w:t>省市县三级课题立项、推荐、结题评估等工作，通过立项评估、中期评估、</w:t>
      </w:r>
      <w:proofErr w:type="gramStart"/>
      <w:r>
        <w:rPr>
          <w:rFonts w:ascii="仿宋" w:eastAsia="仿宋" w:hAnsi="仿宋" w:hint="eastAsia"/>
          <w:bCs/>
          <w:sz w:val="32"/>
          <w:szCs w:val="32"/>
        </w:rPr>
        <w:t>结项鉴定</w:t>
      </w:r>
      <w:proofErr w:type="gramEnd"/>
      <w:r>
        <w:rPr>
          <w:rFonts w:ascii="仿宋" w:eastAsia="仿宋" w:hAnsi="仿宋" w:hint="eastAsia"/>
          <w:bCs/>
          <w:sz w:val="32"/>
          <w:szCs w:val="32"/>
        </w:rPr>
        <w:t>等过程，提升中小学教师教科研能力。</w:t>
      </w:r>
    </w:p>
    <w:p w14:paraId="5F809BF8" w14:textId="15A57B01" w:rsidR="00737FC1" w:rsidRPr="00A408EC" w:rsidRDefault="00737FC1" w:rsidP="00A408EC">
      <w:pPr>
        <w:rPr>
          <w:rFonts w:ascii="黑体" w:eastAsia="黑体" w:hAnsi="黑体"/>
          <w:bCs/>
          <w:sz w:val="32"/>
          <w:szCs w:val="32"/>
        </w:rPr>
      </w:pPr>
      <w:r w:rsidRPr="00A408EC">
        <w:rPr>
          <w:rFonts w:ascii="黑体" w:eastAsia="黑体" w:hAnsi="黑体" w:hint="eastAsia"/>
          <w:bCs/>
          <w:sz w:val="32"/>
          <w:szCs w:val="32"/>
        </w:rPr>
        <w:t>2025年，</w:t>
      </w:r>
      <w:r w:rsidR="00D8490A">
        <w:rPr>
          <w:rFonts w:ascii="黑体" w:eastAsia="黑体" w:hAnsi="黑体" w:hint="eastAsia"/>
          <w:bCs/>
          <w:sz w:val="32"/>
          <w:szCs w:val="32"/>
        </w:rPr>
        <w:t>拟开展</w:t>
      </w:r>
      <w:r w:rsidR="00620BE9">
        <w:rPr>
          <w:rFonts w:ascii="黑体" w:eastAsia="黑体" w:hAnsi="黑体" w:hint="eastAsia"/>
          <w:bCs/>
          <w:sz w:val="32"/>
          <w:szCs w:val="32"/>
        </w:rPr>
        <w:t>的</w:t>
      </w:r>
      <w:r w:rsidRPr="00A408EC">
        <w:rPr>
          <w:rFonts w:ascii="黑体" w:eastAsia="黑体" w:hAnsi="黑体" w:hint="eastAsia"/>
          <w:bCs/>
          <w:sz w:val="32"/>
          <w:szCs w:val="32"/>
        </w:rPr>
        <w:t>装备</w:t>
      </w:r>
      <w:r w:rsidR="00A408EC">
        <w:rPr>
          <w:rFonts w:ascii="黑体" w:eastAsia="黑体" w:hAnsi="黑体" w:hint="eastAsia"/>
          <w:bCs/>
          <w:sz w:val="32"/>
          <w:szCs w:val="32"/>
        </w:rPr>
        <w:t>重点</w:t>
      </w:r>
      <w:r w:rsidRPr="00A408EC">
        <w:rPr>
          <w:rFonts w:ascii="黑体" w:eastAsia="黑体" w:hAnsi="黑体" w:hint="eastAsia"/>
          <w:bCs/>
          <w:sz w:val="32"/>
          <w:szCs w:val="32"/>
        </w:rPr>
        <w:t>工作如下</w:t>
      </w:r>
      <w:r w:rsidR="00A408EC">
        <w:rPr>
          <w:rFonts w:ascii="黑体" w:eastAsia="黑体" w:hAnsi="黑体" w:hint="eastAsia"/>
          <w:bCs/>
          <w:sz w:val="32"/>
          <w:szCs w:val="32"/>
        </w:rPr>
        <w:t>：</w:t>
      </w:r>
    </w:p>
    <w:p w14:paraId="4F5DA347" w14:textId="62F7B4D9" w:rsidR="00620BE9" w:rsidRPr="00620BE9" w:rsidRDefault="00620BE9" w:rsidP="00620BE9">
      <w:pPr>
        <w:ind w:firstLineChars="50" w:firstLine="160"/>
        <w:rPr>
          <w:rFonts w:ascii="黑体" w:eastAsia="黑体" w:hAnsi="黑体"/>
          <w:bCs/>
          <w:sz w:val="32"/>
          <w:szCs w:val="32"/>
        </w:rPr>
      </w:pPr>
      <w:r w:rsidRPr="00620BE9">
        <w:rPr>
          <w:rFonts w:ascii="黑体" w:eastAsia="黑体" w:hAnsi="黑体" w:hint="eastAsia"/>
          <w:bCs/>
          <w:sz w:val="32"/>
          <w:szCs w:val="32"/>
        </w:rPr>
        <w:t>（一）规范校服采购管理</w:t>
      </w:r>
    </w:p>
    <w:p w14:paraId="23B5E333" w14:textId="564DC723" w:rsidR="001520CB" w:rsidRDefault="00620BE9" w:rsidP="00620BE9">
      <w:pPr>
        <w:rPr>
          <w:rFonts w:ascii="仿宋" w:eastAsia="仿宋" w:hAnsi="仿宋"/>
          <w:bCs/>
          <w:sz w:val="32"/>
          <w:szCs w:val="32"/>
        </w:rPr>
      </w:pPr>
      <w:r w:rsidRPr="00620BE9">
        <w:rPr>
          <w:rFonts w:ascii="仿宋" w:eastAsia="仿宋" w:hAnsi="仿宋" w:hint="eastAsia"/>
          <w:bCs/>
          <w:sz w:val="32"/>
          <w:szCs w:val="32"/>
        </w:rPr>
        <w:t>持续深化中小学、幼儿园校服规范订购监管工作</w:t>
      </w:r>
      <w:r w:rsidRPr="00620BE9">
        <w:rPr>
          <w:rFonts w:ascii="仿宋" w:eastAsia="仿宋" w:hAnsi="仿宋"/>
          <w:bCs/>
          <w:sz w:val="32"/>
          <w:szCs w:val="32"/>
        </w:rPr>
        <w:t xml:space="preserve">            依据省市文件精神，严格落实内教研〔2024〕96 号文件关于采购流程规范、档案整理留存的监管要求，结合内教研〔2025〕71 号文件专项整治工作部署，持续深化中小学、幼儿园校服规范流程监管，健全档案管理机制，确保整治成</w:t>
      </w:r>
      <w:r w:rsidRPr="00620BE9">
        <w:rPr>
          <w:rFonts w:ascii="仿宋" w:eastAsia="仿宋" w:hAnsi="仿宋"/>
          <w:bCs/>
          <w:sz w:val="32"/>
          <w:szCs w:val="32"/>
        </w:rPr>
        <w:lastRenderedPageBreak/>
        <w:t>效落地见效。</w:t>
      </w:r>
      <w:r>
        <w:rPr>
          <w:rFonts w:ascii="仿宋" w:eastAsia="仿宋" w:hAnsi="仿宋" w:hint="eastAsia"/>
          <w:bCs/>
          <w:sz w:val="32"/>
          <w:szCs w:val="32"/>
        </w:rPr>
        <w:t xml:space="preserve"> </w:t>
      </w:r>
    </w:p>
    <w:p w14:paraId="21F5FDE4" w14:textId="56A9F17D" w:rsidR="00620BE9" w:rsidRPr="00620BE9" w:rsidRDefault="00620BE9" w:rsidP="00620BE9">
      <w:pPr>
        <w:ind w:firstLineChars="50" w:firstLine="160"/>
        <w:rPr>
          <w:rFonts w:ascii="黑体" w:eastAsia="黑体" w:hAnsi="黑体"/>
          <w:bCs/>
          <w:sz w:val="32"/>
          <w:szCs w:val="32"/>
        </w:rPr>
      </w:pPr>
      <w:r w:rsidRPr="00620BE9">
        <w:rPr>
          <w:rFonts w:ascii="黑体" w:eastAsia="黑体" w:hAnsi="黑体" w:hint="eastAsia"/>
          <w:bCs/>
          <w:sz w:val="32"/>
          <w:szCs w:val="32"/>
        </w:rPr>
        <w:t>（二）做好中考实验加试</w:t>
      </w:r>
    </w:p>
    <w:p w14:paraId="3FDB29C0" w14:textId="7519DF6E" w:rsidR="00620BE9" w:rsidRDefault="00620BE9" w:rsidP="00620BE9">
      <w:pPr>
        <w:ind w:firstLineChars="200" w:firstLine="640"/>
        <w:rPr>
          <w:rFonts w:ascii="仿宋" w:eastAsia="仿宋" w:hAnsi="仿宋"/>
          <w:bCs/>
          <w:sz w:val="32"/>
          <w:szCs w:val="32"/>
        </w:rPr>
      </w:pPr>
      <w:r w:rsidRPr="00620BE9">
        <w:rPr>
          <w:rFonts w:ascii="仿宋" w:eastAsia="仿宋" w:hAnsi="仿宋" w:hint="eastAsia"/>
          <w:bCs/>
          <w:sz w:val="32"/>
          <w:szCs w:val="32"/>
        </w:rPr>
        <w:t>继续做好中招理化生实验操作考试组织实施工作</w:t>
      </w:r>
      <w:r w:rsidRPr="00620BE9">
        <w:rPr>
          <w:rFonts w:ascii="仿宋" w:eastAsia="仿宋" w:hAnsi="仿宋"/>
          <w:bCs/>
          <w:sz w:val="32"/>
          <w:szCs w:val="32"/>
        </w:rPr>
        <w:t xml:space="preserve">            严格遵照中考工作流程及市局相关要求，规范开展九年级理化生实验操作考试，确保考试公平公正。</w:t>
      </w:r>
    </w:p>
    <w:p w14:paraId="2123B2CC" w14:textId="423D1EE0" w:rsidR="00620BE9" w:rsidRDefault="00620BE9" w:rsidP="00620BE9">
      <w:pPr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（</w:t>
      </w:r>
      <w:r w:rsidRPr="00620BE9">
        <w:rPr>
          <w:rFonts w:ascii="仿宋" w:eastAsia="仿宋" w:hAnsi="仿宋" w:hint="eastAsia"/>
          <w:b/>
          <w:bCs/>
          <w:sz w:val="32"/>
          <w:szCs w:val="32"/>
        </w:rPr>
        <w:t>三）强化小学科学学科实验教学管理</w:t>
      </w:r>
      <w:r w:rsidRPr="00620BE9">
        <w:rPr>
          <w:rFonts w:ascii="仿宋" w:eastAsia="仿宋" w:hAnsi="仿宋"/>
          <w:b/>
          <w:bCs/>
          <w:sz w:val="32"/>
          <w:szCs w:val="32"/>
        </w:rPr>
        <w:t xml:space="preserve">         </w:t>
      </w:r>
    </w:p>
    <w:p w14:paraId="017FBC20" w14:textId="07FAD509" w:rsidR="00A67D78" w:rsidRDefault="00620BE9" w:rsidP="00620BE9">
      <w:pPr>
        <w:ind w:firstLineChars="196" w:firstLine="627"/>
        <w:rPr>
          <w:rFonts w:ascii="仿宋" w:eastAsia="仿宋" w:hAnsi="仿宋"/>
          <w:bCs/>
          <w:sz w:val="32"/>
          <w:szCs w:val="32"/>
        </w:rPr>
      </w:pPr>
      <w:r w:rsidRPr="00620BE9">
        <w:rPr>
          <w:rFonts w:ascii="仿宋" w:eastAsia="仿宋" w:hAnsi="仿宋"/>
          <w:bCs/>
          <w:sz w:val="32"/>
          <w:szCs w:val="32"/>
        </w:rPr>
        <w:t>严格按照省、市教育主管部门要求，督促各校开齐开足小学科学课程，加强科学学科实验教学管理，组织开展实验教学师生竞赛活动，全面提升学生科学素养。</w:t>
      </w:r>
      <w:r w:rsidRPr="00620BE9">
        <w:rPr>
          <w:rFonts w:ascii="仿宋" w:eastAsia="仿宋" w:hAnsi="仿宋" w:hint="eastAsia"/>
          <w:bCs/>
          <w:sz w:val="32"/>
          <w:szCs w:val="32"/>
        </w:rPr>
        <w:t xml:space="preserve"> </w:t>
      </w:r>
    </w:p>
    <w:p w14:paraId="6EB3CBD4" w14:textId="77777777" w:rsidR="00620BE9" w:rsidRDefault="00620BE9" w:rsidP="00620BE9">
      <w:pPr>
        <w:ind w:firstLineChars="50" w:firstLine="160"/>
        <w:rPr>
          <w:rFonts w:ascii="仿宋" w:eastAsia="仿宋" w:hAnsi="仿宋"/>
          <w:bCs/>
          <w:sz w:val="32"/>
          <w:szCs w:val="32"/>
        </w:rPr>
      </w:pPr>
      <w:r w:rsidRPr="00620BE9">
        <w:rPr>
          <w:rFonts w:ascii="黑体" w:eastAsia="黑体" w:hAnsi="黑体" w:hint="eastAsia"/>
          <w:bCs/>
          <w:sz w:val="32"/>
          <w:szCs w:val="32"/>
        </w:rPr>
        <w:t>（四）抓实中学理化生实验操作技能竞赛工作</w:t>
      </w:r>
      <w:r w:rsidRPr="00620BE9">
        <w:rPr>
          <w:rFonts w:ascii="黑体" w:eastAsia="黑体" w:hAnsi="黑体"/>
          <w:bCs/>
          <w:sz w:val="32"/>
          <w:szCs w:val="32"/>
        </w:rPr>
        <w:t xml:space="preserve"> </w:t>
      </w:r>
      <w:r w:rsidRPr="00620BE9">
        <w:rPr>
          <w:rFonts w:ascii="仿宋" w:eastAsia="仿宋" w:hAnsi="仿宋"/>
          <w:bCs/>
          <w:sz w:val="32"/>
          <w:szCs w:val="32"/>
        </w:rPr>
        <w:t xml:space="preserve">    </w:t>
      </w:r>
    </w:p>
    <w:p w14:paraId="1432E0CE" w14:textId="029F74AD" w:rsidR="00620BE9" w:rsidRPr="00620BE9" w:rsidRDefault="00620BE9" w:rsidP="00620BE9">
      <w:pPr>
        <w:ind w:firstLineChars="200" w:firstLine="640"/>
        <w:rPr>
          <w:rFonts w:ascii="仿宋" w:eastAsia="仿宋" w:hAnsi="仿宋"/>
          <w:bCs/>
          <w:sz w:val="32"/>
          <w:szCs w:val="32"/>
        </w:rPr>
      </w:pPr>
      <w:r w:rsidRPr="00620BE9">
        <w:rPr>
          <w:rFonts w:ascii="仿宋" w:eastAsia="仿宋" w:hAnsi="仿宋"/>
          <w:bCs/>
          <w:sz w:val="32"/>
          <w:szCs w:val="32"/>
        </w:rPr>
        <w:t>持续组织开展中学理化生教师及学生实验操作技能竞赛，以赛促练、以赛促教，引导中学理化生学科教师重视实验教学工作，着力提升各学科实验开出率。</w:t>
      </w:r>
    </w:p>
    <w:p w14:paraId="33E596B9" w14:textId="68438459" w:rsidR="00A67D78" w:rsidRPr="00A408EC" w:rsidRDefault="00A67D78" w:rsidP="00A408EC">
      <w:pPr>
        <w:rPr>
          <w:rFonts w:ascii="黑体" w:eastAsia="黑体" w:hAnsi="黑体"/>
          <w:bCs/>
          <w:sz w:val="32"/>
          <w:szCs w:val="32"/>
        </w:rPr>
      </w:pPr>
      <w:r w:rsidRPr="00A408EC">
        <w:rPr>
          <w:rFonts w:ascii="黑体" w:eastAsia="黑体" w:hAnsi="黑体" w:hint="eastAsia"/>
          <w:bCs/>
          <w:sz w:val="32"/>
          <w:szCs w:val="32"/>
        </w:rPr>
        <w:t>2025年，</w:t>
      </w:r>
      <w:r w:rsidR="00A408EC">
        <w:rPr>
          <w:rFonts w:ascii="黑体" w:eastAsia="黑体" w:hAnsi="黑体" w:hint="eastAsia"/>
          <w:bCs/>
          <w:sz w:val="32"/>
          <w:szCs w:val="32"/>
        </w:rPr>
        <w:t>拟开展</w:t>
      </w:r>
      <w:r w:rsidRPr="00A408EC">
        <w:rPr>
          <w:rFonts w:ascii="黑体" w:eastAsia="黑体" w:hAnsi="黑体" w:hint="eastAsia"/>
          <w:bCs/>
          <w:sz w:val="32"/>
          <w:szCs w:val="32"/>
        </w:rPr>
        <w:t>电教</w:t>
      </w:r>
      <w:r w:rsidR="00A408EC">
        <w:rPr>
          <w:rFonts w:ascii="黑体" w:eastAsia="黑体" w:hAnsi="黑体" w:hint="eastAsia"/>
          <w:bCs/>
          <w:sz w:val="32"/>
          <w:szCs w:val="32"/>
        </w:rPr>
        <w:t>重点</w:t>
      </w:r>
      <w:r w:rsidRPr="00A408EC">
        <w:rPr>
          <w:rFonts w:ascii="黑体" w:eastAsia="黑体" w:hAnsi="黑体" w:hint="eastAsia"/>
          <w:bCs/>
          <w:sz w:val="32"/>
          <w:szCs w:val="32"/>
        </w:rPr>
        <w:t>工作如下：</w:t>
      </w:r>
    </w:p>
    <w:p w14:paraId="5E33AD8F" w14:textId="1910A9E2" w:rsidR="00A67D78" w:rsidRDefault="00A67D78" w:rsidP="00777ADE">
      <w:pPr>
        <w:ind w:firstLineChars="50" w:firstLine="161"/>
        <w:rPr>
          <w:rFonts w:ascii="仿宋" w:eastAsia="仿宋" w:hAnsi="仿宋"/>
          <w:b/>
          <w:bCs/>
          <w:sz w:val="32"/>
          <w:szCs w:val="32"/>
        </w:rPr>
      </w:pPr>
      <w:r w:rsidRPr="00A67D78">
        <w:rPr>
          <w:rFonts w:ascii="仿宋" w:eastAsia="仿宋" w:hAnsi="仿宋" w:hint="eastAsia"/>
          <w:b/>
          <w:bCs/>
          <w:sz w:val="32"/>
          <w:szCs w:val="32"/>
        </w:rPr>
        <w:t>（一）继续推进“国家智慧教育平台”资源</w:t>
      </w:r>
      <w:r w:rsidR="00620BE9">
        <w:rPr>
          <w:rFonts w:ascii="仿宋" w:eastAsia="仿宋" w:hAnsi="仿宋" w:hint="eastAsia"/>
          <w:b/>
          <w:bCs/>
          <w:sz w:val="32"/>
          <w:szCs w:val="32"/>
        </w:rPr>
        <w:t>深度应用</w:t>
      </w:r>
    </w:p>
    <w:p w14:paraId="38663226" w14:textId="2F52015E" w:rsidR="00A67D78" w:rsidRDefault="00A67D78" w:rsidP="00A67D78">
      <w:pPr>
        <w:ind w:firstLineChars="196" w:firstLine="627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多种形式</w:t>
      </w:r>
      <w:r w:rsidR="00620BE9">
        <w:rPr>
          <w:rFonts w:ascii="仿宋" w:eastAsia="仿宋" w:hAnsi="仿宋" w:hint="eastAsia"/>
          <w:bCs/>
          <w:sz w:val="32"/>
          <w:szCs w:val="32"/>
        </w:rPr>
        <w:t>持续</w:t>
      </w:r>
      <w:r>
        <w:rPr>
          <w:rFonts w:ascii="仿宋" w:eastAsia="仿宋" w:hAnsi="仿宋" w:hint="eastAsia"/>
          <w:bCs/>
          <w:sz w:val="32"/>
          <w:szCs w:val="32"/>
        </w:rPr>
        <w:t>推进</w:t>
      </w:r>
      <w:r w:rsidRPr="00A67D78">
        <w:rPr>
          <w:rFonts w:ascii="仿宋" w:eastAsia="仿宋" w:hAnsi="仿宋" w:hint="eastAsia"/>
          <w:bCs/>
          <w:sz w:val="32"/>
          <w:szCs w:val="32"/>
        </w:rPr>
        <w:t>“国家智慧教育平台”资源应用工作</w:t>
      </w:r>
      <w:r>
        <w:rPr>
          <w:rFonts w:ascii="仿宋" w:eastAsia="仿宋" w:hAnsi="仿宋" w:hint="eastAsia"/>
          <w:bCs/>
          <w:sz w:val="32"/>
          <w:szCs w:val="32"/>
        </w:rPr>
        <w:t>，利用该平台促进薄弱中小学开齐开足开好国家规定课程，积极开展平台应用研究，树立“平台应用典型示范校”。</w:t>
      </w:r>
    </w:p>
    <w:p w14:paraId="1D301C04" w14:textId="6905A72F" w:rsidR="00A67D78" w:rsidRDefault="00A67D78" w:rsidP="00777ADE">
      <w:pPr>
        <w:ind w:firstLineChars="50" w:firstLine="161"/>
        <w:rPr>
          <w:rFonts w:ascii="仿宋" w:eastAsia="仿宋" w:hAnsi="仿宋"/>
          <w:b/>
          <w:bCs/>
          <w:sz w:val="32"/>
          <w:szCs w:val="32"/>
        </w:rPr>
      </w:pPr>
      <w:r w:rsidRPr="00A408EC">
        <w:rPr>
          <w:rFonts w:ascii="仿宋" w:eastAsia="仿宋" w:hAnsi="仿宋" w:hint="eastAsia"/>
          <w:b/>
          <w:bCs/>
          <w:sz w:val="32"/>
          <w:szCs w:val="32"/>
        </w:rPr>
        <w:t>（二）</w:t>
      </w:r>
      <w:r w:rsidR="00A408EC" w:rsidRPr="00A408EC">
        <w:rPr>
          <w:rFonts w:ascii="仿宋" w:eastAsia="仿宋" w:hAnsi="仿宋" w:hint="eastAsia"/>
          <w:b/>
          <w:bCs/>
          <w:sz w:val="32"/>
          <w:szCs w:val="32"/>
        </w:rPr>
        <w:t>积极推进“</w:t>
      </w:r>
      <w:r w:rsidR="00620BE9">
        <w:rPr>
          <w:rFonts w:ascii="仿宋" w:eastAsia="仿宋" w:hAnsi="仿宋" w:hint="eastAsia"/>
          <w:b/>
          <w:bCs/>
          <w:sz w:val="32"/>
          <w:szCs w:val="32"/>
        </w:rPr>
        <w:t>数字</w:t>
      </w:r>
      <w:r w:rsidR="00A408EC" w:rsidRPr="00A408EC">
        <w:rPr>
          <w:rFonts w:ascii="仿宋" w:eastAsia="仿宋" w:hAnsi="仿宋" w:hint="eastAsia"/>
          <w:b/>
          <w:bCs/>
          <w:sz w:val="32"/>
          <w:szCs w:val="32"/>
        </w:rPr>
        <w:t>校园”建设工作</w:t>
      </w:r>
    </w:p>
    <w:p w14:paraId="0293CDA2" w14:textId="357D64EF" w:rsidR="009A1DF4" w:rsidRDefault="00620BE9" w:rsidP="009A1DF4">
      <w:pPr>
        <w:ind w:firstLineChars="196" w:firstLine="627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多方筹措资金，持续</w:t>
      </w:r>
      <w:r w:rsidRPr="00620BE9">
        <w:rPr>
          <w:rFonts w:ascii="仿宋" w:eastAsia="仿宋" w:hAnsi="仿宋" w:hint="eastAsia"/>
          <w:bCs/>
          <w:sz w:val="32"/>
          <w:szCs w:val="32"/>
        </w:rPr>
        <w:t>推进教育</w:t>
      </w:r>
      <w:r>
        <w:rPr>
          <w:rFonts w:ascii="仿宋" w:eastAsia="仿宋" w:hAnsi="仿宋" w:hint="eastAsia"/>
          <w:bCs/>
          <w:sz w:val="32"/>
          <w:szCs w:val="32"/>
        </w:rPr>
        <w:t>教学</w:t>
      </w:r>
      <w:r w:rsidRPr="00620BE9">
        <w:rPr>
          <w:rFonts w:ascii="仿宋" w:eastAsia="仿宋" w:hAnsi="仿宋" w:hint="eastAsia"/>
          <w:bCs/>
          <w:sz w:val="32"/>
          <w:szCs w:val="32"/>
        </w:rPr>
        <w:t>数字化建设，</w:t>
      </w:r>
      <w:r>
        <w:rPr>
          <w:rFonts w:ascii="仿宋" w:eastAsia="仿宋" w:hAnsi="仿宋" w:hint="eastAsia"/>
          <w:bCs/>
          <w:sz w:val="32"/>
          <w:szCs w:val="32"/>
        </w:rPr>
        <w:t>持续</w:t>
      </w:r>
      <w:r w:rsidRPr="00620BE9">
        <w:rPr>
          <w:rFonts w:ascii="仿宋" w:eastAsia="仿宋" w:hAnsi="仿宋" w:hint="eastAsia"/>
          <w:bCs/>
          <w:sz w:val="32"/>
          <w:szCs w:val="32"/>
        </w:rPr>
        <w:t>推进我县信息技术与</w:t>
      </w:r>
      <w:r>
        <w:rPr>
          <w:rFonts w:ascii="仿宋" w:eastAsia="仿宋" w:hAnsi="仿宋" w:hint="eastAsia"/>
          <w:bCs/>
          <w:sz w:val="32"/>
          <w:szCs w:val="32"/>
        </w:rPr>
        <w:t>课程教学</w:t>
      </w:r>
      <w:r w:rsidRPr="00620BE9">
        <w:rPr>
          <w:rFonts w:ascii="仿宋" w:eastAsia="仿宋" w:hAnsi="仿宋" w:hint="eastAsia"/>
          <w:bCs/>
          <w:sz w:val="32"/>
          <w:szCs w:val="32"/>
        </w:rPr>
        <w:t>深度融合。以人工智能赋能</w:t>
      </w:r>
      <w:r>
        <w:rPr>
          <w:rFonts w:ascii="仿宋" w:eastAsia="仿宋" w:hAnsi="仿宋" w:hint="eastAsia"/>
          <w:bCs/>
          <w:sz w:val="32"/>
          <w:szCs w:val="32"/>
        </w:rPr>
        <w:t>中小学</w:t>
      </w:r>
      <w:r w:rsidRPr="00620BE9">
        <w:rPr>
          <w:rFonts w:ascii="仿宋" w:eastAsia="仿宋" w:hAnsi="仿宋" w:hint="eastAsia"/>
          <w:bCs/>
          <w:sz w:val="32"/>
          <w:szCs w:val="32"/>
        </w:rPr>
        <w:t>教育，普及智慧教学场景</w:t>
      </w:r>
      <w:r>
        <w:rPr>
          <w:rFonts w:ascii="仿宋" w:eastAsia="仿宋" w:hAnsi="仿宋" w:hint="eastAsia"/>
          <w:bCs/>
          <w:sz w:val="32"/>
          <w:szCs w:val="32"/>
        </w:rPr>
        <w:t>。</w:t>
      </w:r>
    </w:p>
    <w:p w14:paraId="3A50DC04" w14:textId="7288793E" w:rsidR="009A37B8" w:rsidRPr="009A37B8" w:rsidRDefault="009A37B8" w:rsidP="009A37B8">
      <w:pPr>
        <w:pStyle w:val="a3"/>
        <w:numPr>
          <w:ilvl w:val="0"/>
          <w:numId w:val="2"/>
        </w:numPr>
        <w:ind w:firstLineChars="0"/>
        <w:rPr>
          <w:rFonts w:ascii="黑体" w:eastAsia="黑体" w:hAnsi="黑体"/>
          <w:sz w:val="36"/>
          <w:szCs w:val="36"/>
        </w:rPr>
      </w:pPr>
      <w:r w:rsidRPr="009A37B8">
        <w:rPr>
          <w:rFonts w:ascii="黑体" w:eastAsia="黑体" w:hAnsi="黑体" w:hint="eastAsia"/>
          <w:sz w:val="36"/>
          <w:szCs w:val="36"/>
        </w:rPr>
        <w:lastRenderedPageBreak/>
        <w:t>工作措施</w:t>
      </w:r>
    </w:p>
    <w:p w14:paraId="282019BF" w14:textId="4D3BA2BC" w:rsidR="009A37B8" w:rsidRPr="001520CB" w:rsidRDefault="001520CB" w:rsidP="001520CB">
      <w:pPr>
        <w:ind w:firstLineChars="100" w:firstLine="32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1.</w:t>
      </w:r>
      <w:r w:rsidR="00620BE9">
        <w:rPr>
          <w:rFonts w:ascii="仿宋" w:eastAsia="仿宋" w:hAnsi="仿宋" w:hint="eastAsia"/>
          <w:sz w:val="32"/>
          <w:szCs w:val="32"/>
        </w:rPr>
        <w:t>督促各乡镇中心校、局属中小学</w:t>
      </w:r>
      <w:r w:rsidR="009A37B8" w:rsidRPr="001520CB">
        <w:rPr>
          <w:rFonts w:ascii="仿宋" w:eastAsia="仿宋" w:hAnsi="仿宋" w:hint="eastAsia"/>
          <w:sz w:val="32"/>
          <w:szCs w:val="32"/>
        </w:rPr>
        <w:t>制定相应教学教研工作计划，根据工作计划，建立教研工作台账，按时间节点有序</w:t>
      </w:r>
      <w:r w:rsidR="006A5F96" w:rsidRPr="001520CB">
        <w:rPr>
          <w:rFonts w:ascii="仿宋" w:eastAsia="仿宋" w:hAnsi="仿宋" w:hint="eastAsia"/>
          <w:sz w:val="32"/>
          <w:szCs w:val="32"/>
        </w:rPr>
        <w:t>有效</w:t>
      </w:r>
      <w:r w:rsidR="009A37B8" w:rsidRPr="001520CB">
        <w:rPr>
          <w:rFonts w:ascii="仿宋" w:eastAsia="仿宋" w:hAnsi="仿宋" w:hint="eastAsia"/>
          <w:sz w:val="32"/>
          <w:szCs w:val="32"/>
        </w:rPr>
        <w:t>开展活动。</w:t>
      </w:r>
    </w:p>
    <w:p w14:paraId="10A66567" w14:textId="4A190C80" w:rsidR="009A37B8" w:rsidRPr="001520CB" w:rsidRDefault="001520CB" w:rsidP="001520CB">
      <w:pPr>
        <w:ind w:firstLineChars="100" w:firstLine="32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2.</w:t>
      </w:r>
      <w:r w:rsidR="00620BE9">
        <w:rPr>
          <w:rFonts w:ascii="仿宋" w:eastAsia="仿宋" w:hAnsi="仿宋" w:hint="eastAsia"/>
          <w:sz w:val="32"/>
          <w:szCs w:val="32"/>
        </w:rPr>
        <w:t>督促各乡镇中心校、局属中小学</w:t>
      </w:r>
      <w:r w:rsidR="009A37B8" w:rsidRPr="001520CB">
        <w:rPr>
          <w:rFonts w:ascii="仿宋" w:eastAsia="仿宋" w:hAnsi="仿宋" w:hint="eastAsia"/>
          <w:sz w:val="32"/>
          <w:szCs w:val="32"/>
        </w:rPr>
        <w:t>制定相应</w:t>
      </w:r>
      <w:r w:rsidR="00620BE9">
        <w:rPr>
          <w:rFonts w:ascii="仿宋" w:eastAsia="仿宋" w:hAnsi="仿宋" w:hint="eastAsia"/>
          <w:sz w:val="32"/>
          <w:szCs w:val="32"/>
        </w:rPr>
        <w:t>奖惩</w:t>
      </w:r>
      <w:r w:rsidR="006A5F96" w:rsidRPr="001520CB">
        <w:rPr>
          <w:rFonts w:ascii="仿宋" w:eastAsia="仿宋" w:hAnsi="仿宋" w:hint="eastAsia"/>
          <w:sz w:val="32"/>
          <w:szCs w:val="32"/>
        </w:rPr>
        <w:t>制度，对</w:t>
      </w:r>
      <w:r w:rsidR="00620BE9">
        <w:rPr>
          <w:rFonts w:ascii="仿宋" w:eastAsia="仿宋" w:hAnsi="仿宋" w:hint="eastAsia"/>
          <w:sz w:val="32"/>
          <w:szCs w:val="32"/>
        </w:rPr>
        <w:t>优秀案例，</w:t>
      </w:r>
      <w:r w:rsidR="006A5F96" w:rsidRPr="001520CB">
        <w:rPr>
          <w:rFonts w:ascii="仿宋" w:eastAsia="仿宋" w:hAnsi="仿宋" w:hint="eastAsia"/>
          <w:sz w:val="32"/>
          <w:szCs w:val="32"/>
        </w:rPr>
        <w:t>在全县进行推广</w:t>
      </w:r>
      <w:r w:rsidR="00620BE9">
        <w:rPr>
          <w:rFonts w:ascii="仿宋" w:eastAsia="仿宋" w:hAnsi="仿宋" w:hint="eastAsia"/>
          <w:sz w:val="32"/>
          <w:szCs w:val="32"/>
        </w:rPr>
        <w:t>应用</w:t>
      </w:r>
      <w:r w:rsidR="006A5F96" w:rsidRPr="001520CB">
        <w:rPr>
          <w:rFonts w:ascii="仿宋" w:eastAsia="仿宋" w:hAnsi="仿宋" w:hint="eastAsia"/>
          <w:sz w:val="32"/>
          <w:szCs w:val="32"/>
        </w:rPr>
        <w:t>。</w:t>
      </w:r>
    </w:p>
    <w:p w14:paraId="170C3F50" w14:textId="545D3BE7" w:rsidR="006A5F96" w:rsidRPr="001520CB" w:rsidRDefault="001520CB" w:rsidP="001520CB">
      <w:pPr>
        <w:ind w:firstLineChars="100" w:firstLine="32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3.</w:t>
      </w:r>
      <w:r w:rsidR="006A5F96" w:rsidRPr="001520CB">
        <w:rPr>
          <w:rFonts w:ascii="仿宋" w:eastAsia="仿宋" w:hAnsi="仿宋" w:hint="eastAsia"/>
          <w:sz w:val="32"/>
          <w:szCs w:val="32"/>
        </w:rPr>
        <w:t>县</w:t>
      </w:r>
      <w:r w:rsidR="00620BE9">
        <w:rPr>
          <w:rFonts w:ascii="仿宋" w:eastAsia="仿宋" w:hAnsi="仿宋" w:hint="eastAsia"/>
          <w:sz w:val="32"/>
          <w:szCs w:val="32"/>
        </w:rPr>
        <w:t>教育教研中心</w:t>
      </w:r>
      <w:r w:rsidR="006A5F96" w:rsidRPr="001520CB">
        <w:rPr>
          <w:rFonts w:ascii="仿宋" w:eastAsia="仿宋" w:hAnsi="仿宋" w:hint="eastAsia"/>
          <w:sz w:val="32"/>
          <w:szCs w:val="32"/>
        </w:rPr>
        <w:t>不定期入乡入校进行</w:t>
      </w:r>
      <w:r w:rsidR="00620BE9">
        <w:rPr>
          <w:rFonts w:ascii="仿宋" w:eastAsia="仿宋" w:hAnsi="仿宋" w:hint="eastAsia"/>
          <w:sz w:val="32"/>
          <w:szCs w:val="32"/>
        </w:rPr>
        <w:t>送课送</w:t>
      </w:r>
      <w:r w:rsidR="006A5F96" w:rsidRPr="001520CB">
        <w:rPr>
          <w:rFonts w:ascii="仿宋" w:eastAsia="仿宋" w:hAnsi="仿宋" w:hint="eastAsia"/>
          <w:sz w:val="32"/>
          <w:szCs w:val="32"/>
        </w:rPr>
        <w:t>教</w:t>
      </w:r>
      <w:r w:rsidR="00620BE9">
        <w:rPr>
          <w:rFonts w:ascii="仿宋" w:eastAsia="仿宋" w:hAnsi="仿宋" w:hint="eastAsia"/>
          <w:sz w:val="32"/>
          <w:szCs w:val="32"/>
        </w:rPr>
        <w:t>，调</w:t>
      </w:r>
      <w:r w:rsidR="006A5F96" w:rsidRPr="001520CB">
        <w:rPr>
          <w:rFonts w:ascii="仿宋" w:eastAsia="仿宋" w:hAnsi="仿宋" w:hint="eastAsia"/>
          <w:sz w:val="32"/>
          <w:szCs w:val="32"/>
        </w:rPr>
        <w:t>研</w:t>
      </w:r>
      <w:r w:rsidR="00620BE9">
        <w:rPr>
          <w:rFonts w:ascii="仿宋" w:eastAsia="仿宋" w:hAnsi="仿宋" w:hint="eastAsia"/>
          <w:sz w:val="32"/>
          <w:szCs w:val="32"/>
        </w:rPr>
        <w:t>督</w:t>
      </w:r>
      <w:r w:rsidR="006A5F96" w:rsidRPr="001520CB">
        <w:rPr>
          <w:rFonts w:ascii="仿宋" w:eastAsia="仿宋" w:hAnsi="仿宋" w:hint="eastAsia"/>
          <w:sz w:val="32"/>
          <w:szCs w:val="32"/>
        </w:rPr>
        <w:t>导，查看活动组织情况、活动开展情况、活动成效情况，督导情况以简报形式在全县通报。</w:t>
      </w:r>
    </w:p>
    <w:p w14:paraId="4691D036" w14:textId="640F635B" w:rsidR="006A5F96" w:rsidRDefault="006A5F96" w:rsidP="006A5F96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</w:t>
      </w:r>
      <w:r w:rsidR="001520CB">
        <w:rPr>
          <w:rFonts w:ascii="仿宋" w:eastAsia="仿宋" w:hAnsi="仿宋"/>
          <w:sz w:val="32"/>
          <w:szCs w:val="32"/>
        </w:rPr>
        <w:t xml:space="preserve"> </w:t>
      </w:r>
      <w:r w:rsidR="001520CB">
        <w:rPr>
          <w:rFonts w:ascii="仿宋" w:eastAsia="仿宋" w:hAnsi="仿宋" w:hint="eastAsia"/>
          <w:sz w:val="32"/>
          <w:szCs w:val="32"/>
        </w:rPr>
        <w:t>4.</w:t>
      </w:r>
      <w:r>
        <w:rPr>
          <w:rFonts w:ascii="仿宋" w:eastAsia="仿宋" w:hAnsi="仿宋" w:hint="eastAsia"/>
          <w:sz w:val="32"/>
          <w:szCs w:val="32"/>
        </w:rPr>
        <w:t>县</w:t>
      </w:r>
      <w:r w:rsidR="00620BE9">
        <w:rPr>
          <w:rFonts w:ascii="仿宋" w:eastAsia="仿宋" w:hAnsi="仿宋" w:hint="eastAsia"/>
          <w:sz w:val="32"/>
          <w:szCs w:val="32"/>
        </w:rPr>
        <w:t>教育教研中心持续完善奖惩考核机制，确保教研活动的实效性。</w:t>
      </w:r>
    </w:p>
    <w:p w14:paraId="12C37485" w14:textId="77777777" w:rsidR="00D8490A" w:rsidRDefault="00D8490A" w:rsidP="001520CB">
      <w:pPr>
        <w:ind w:firstLineChars="1600" w:firstLine="5120"/>
        <w:rPr>
          <w:rFonts w:ascii="仿宋" w:eastAsia="仿宋" w:hAnsi="仿宋"/>
          <w:sz w:val="32"/>
          <w:szCs w:val="32"/>
        </w:rPr>
      </w:pPr>
    </w:p>
    <w:p w14:paraId="4E41F04D" w14:textId="77777777" w:rsidR="00D8490A" w:rsidRDefault="00D8490A" w:rsidP="001520CB">
      <w:pPr>
        <w:ind w:firstLineChars="1600" w:firstLine="5120"/>
        <w:rPr>
          <w:rFonts w:ascii="仿宋" w:eastAsia="仿宋" w:hAnsi="仿宋"/>
          <w:sz w:val="32"/>
          <w:szCs w:val="32"/>
        </w:rPr>
      </w:pPr>
    </w:p>
    <w:p w14:paraId="42F49E3D" w14:textId="77777777" w:rsidR="00D8490A" w:rsidRDefault="00D8490A" w:rsidP="001520CB">
      <w:pPr>
        <w:ind w:firstLineChars="1600" w:firstLine="5120"/>
        <w:rPr>
          <w:rFonts w:ascii="仿宋" w:eastAsia="仿宋" w:hAnsi="仿宋"/>
          <w:sz w:val="32"/>
          <w:szCs w:val="32"/>
        </w:rPr>
      </w:pPr>
    </w:p>
    <w:p w14:paraId="645B79F2" w14:textId="77777777" w:rsidR="00D8490A" w:rsidRDefault="00D8490A" w:rsidP="001520CB">
      <w:pPr>
        <w:ind w:firstLineChars="1600" w:firstLine="5120"/>
        <w:rPr>
          <w:rFonts w:ascii="仿宋" w:eastAsia="仿宋" w:hAnsi="仿宋"/>
          <w:sz w:val="32"/>
          <w:szCs w:val="32"/>
        </w:rPr>
      </w:pPr>
    </w:p>
    <w:p w14:paraId="748312E2" w14:textId="29B01D29" w:rsidR="006A5F96" w:rsidRDefault="006A5F96" w:rsidP="001520CB">
      <w:pPr>
        <w:ind w:firstLineChars="1600" w:firstLine="512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内黄县教育</w:t>
      </w:r>
      <w:r w:rsidR="00A408EC">
        <w:rPr>
          <w:rFonts w:ascii="仿宋" w:eastAsia="仿宋" w:hAnsi="仿宋" w:hint="eastAsia"/>
          <w:sz w:val="32"/>
          <w:szCs w:val="32"/>
        </w:rPr>
        <w:t>教研中心</w:t>
      </w:r>
    </w:p>
    <w:p w14:paraId="2B331EF5" w14:textId="51226B22" w:rsidR="006A5F96" w:rsidRPr="006A5F96" w:rsidRDefault="006A5F96" w:rsidP="006A5F96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</w:t>
      </w:r>
      <w:r w:rsidR="001520CB">
        <w:rPr>
          <w:rFonts w:ascii="仿宋" w:eastAsia="仿宋" w:hAnsi="仿宋"/>
          <w:sz w:val="32"/>
          <w:szCs w:val="32"/>
        </w:rPr>
        <w:t xml:space="preserve">                           </w:t>
      </w:r>
      <w:r w:rsidR="001520CB"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/>
          <w:sz w:val="32"/>
          <w:szCs w:val="32"/>
        </w:rPr>
        <w:t xml:space="preserve">   202</w:t>
      </w:r>
      <w:r w:rsidR="00620BE9">
        <w:rPr>
          <w:rFonts w:ascii="仿宋" w:eastAsia="仿宋" w:hAnsi="仿宋" w:hint="eastAsia"/>
          <w:sz w:val="32"/>
          <w:szCs w:val="32"/>
        </w:rPr>
        <w:t>5</w:t>
      </w:r>
      <w:r>
        <w:rPr>
          <w:rFonts w:ascii="仿宋" w:eastAsia="仿宋" w:hAnsi="仿宋" w:hint="eastAsia"/>
          <w:sz w:val="32"/>
          <w:szCs w:val="32"/>
        </w:rPr>
        <w:t>年1</w:t>
      </w:r>
      <w:r w:rsidR="001520CB"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月</w:t>
      </w:r>
      <w:r w:rsidR="00620BE9">
        <w:rPr>
          <w:rFonts w:ascii="仿宋" w:eastAsia="仿宋" w:hAnsi="仿宋" w:hint="eastAsia"/>
          <w:sz w:val="32"/>
          <w:szCs w:val="32"/>
        </w:rPr>
        <w:t>19</w:t>
      </w:r>
      <w:r>
        <w:rPr>
          <w:rFonts w:ascii="仿宋" w:eastAsia="仿宋" w:hAnsi="仿宋" w:hint="eastAsia"/>
          <w:sz w:val="32"/>
          <w:szCs w:val="32"/>
        </w:rPr>
        <w:t>日</w:t>
      </w:r>
    </w:p>
    <w:sectPr w:rsidR="006A5F96" w:rsidRPr="006A5F96"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DFF47E1" w14:textId="77777777" w:rsidR="00F95A33" w:rsidRDefault="00F95A33" w:rsidP="00702A6A">
      <w:r>
        <w:separator/>
      </w:r>
    </w:p>
  </w:endnote>
  <w:endnote w:type="continuationSeparator" w:id="0">
    <w:p w14:paraId="4CE72B11" w14:textId="77777777" w:rsidR="00F95A33" w:rsidRDefault="00F95A33" w:rsidP="00702A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89624397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14:paraId="1E6EF8F7" w14:textId="1FDDF33A" w:rsidR="002C61DF" w:rsidRDefault="002C61DF">
            <w:pPr>
              <w:pStyle w:val="a5"/>
              <w:jc w:val="center"/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B278C">
              <w:rPr>
                <w:b/>
                <w:bCs/>
                <w:noProof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B278C">
              <w:rPr>
                <w:b/>
                <w:bCs/>
                <w:noProof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4A64A35" w14:textId="77777777" w:rsidR="002C61DF" w:rsidRDefault="002C61DF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1FFC2A0" w14:textId="77777777" w:rsidR="00F95A33" w:rsidRDefault="00F95A33" w:rsidP="00702A6A">
      <w:r>
        <w:separator/>
      </w:r>
    </w:p>
  </w:footnote>
  <w:footnote w:type="continuationSeparator" w:id="0">
    <w:p w14:paraId="1AA416D4" w14:textId="77777777" w:rsidR="00F95A33" w:rsidRDefault="00F95A33" w:rsidP="00702A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184391"/>
    <w:multiLevelType w:val="hybridMultilevel"/>
    <w:tmpl w:val="765ABB78"/>
    <w:lvl w:ilvl="0" w:tplc="5E88DD68">
      <w:start w:val="1"/>
      <w:numFmt w:val="decimal"/>
      <w:lvlText w:val="%1."/>
      <w:lvlJc w:val="left"/>
      <w:pPr>
        <w:ind w:left="16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080" w:hanging="420"/>
      </w:pPr>
    </w:lvl>
    <w:lvl w:ilvl="2" w:tplc="0409001B" w:tentative="1">
      <w:start w:val="1"/>
      <w:numFmt w:val="lowerRoman"/>
      <w:lvlText w:val="%3."/>
      <w:lvlJc w:val="right"/>
      <w:pPr>
        <w:ind w:left="2500" w:hanging="420"/>
      </w:pPr>
    </w:lvl>
    <w:lvl w:ilvl="3" w:tplc="0409000F" w:tentative="1">
      <w:start w:val="1"/>
      <w:numFmt w:val="decimal"/>
      <w:lvlText w:val="%4."/>
      <w:lvlJc w:val="left"/>
      <w:pPr>
        <w:ind w:left="2920" w:hanging="420"/>
      </w:pPr>
    </w:lvl>
    <w:lvl w:ilvl="4" w:tplc="04090019" w:tentative="1">
      <w:start w:val="1"/>
      <w:numFmt w:val="lowerLetter"/>
      <w:lvlText w:val="%5)"/>
      <w:lvlJc w:val="left"/>
      <w:pPr>
        <w:ind w:left="3340" w:hanging="420"/>
      </w:pPr>
    </w:lvl>
    <w:lvl w:ilvl="5" w:tplc="0409001B" w:tentative="1">
      <w:start w:val="1"/>
      <w:numFmt w:val="lowerRoman"/>
      <w:lvlText w:val="%6."/>
      <w:lvlJc w:val="right"/>
      <w:pPr>
        <w:ind w:left="3760" w:hanging="420"/>
      </w:pPr>
    </w:lvl>
    <w:lvl w:ilvl="6" w:tplc="0409000F" w:tentative="1">
      <w:start w:val="1"/>
      <w:numFmt w:val="decimal"/>
      <w:lvlText w:val="%7."/>
      <w:lvlJc w:val="left"/>
      <w:pPr>
        <w:ind w:left="4180" w:hanging="420"/>
      </w:pPr>
    </w:lvl>
    <w:lvl w:ilvl="7" w:tplc="04090019" w:tentative="1">
      <w:start w:val="1"/>
      <w:numFmt w:val="lowerLetter"/>
      <w:lvlText w:val="%8)"/>
      <w:lvlJc w:val="left"/>
      <w:pPr>
        <w:ind w:left="4600" w:hanging="420"/>
      </w:pPr>
    </w:lvl>
    <w:lvl w:ilvl="8" w:tplc="0409001B" w:tentative="1">
      <w:start w:val="1"/>
      <w:numFmt w:val="lowerRoman"/>
      <w:lvlText w:val="%9."/>
      <w:lvlJc w:val="right"/>
      <w:pPr>
        <w:ind w:left="5020" w:hanging="420"/>
      </w:pPr>
    </w:lvl>
  </w:abstractNum>
  <w:abstractNum w:abstractNumId="1">
    <w:nsid w:val="082F2A21"/>
    <w:multiLevelType w:val="hybridMultilevel"/>
    <w:tmpl w:val="2D300C10"/>
    <w:lvl w:ilvl="0" w:tplc="697E671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2">
    <w:nsid w:val="23CF75C9"/>
    <w:multiLevelType w:val="hybridMultilevel"/>
    <w:tmpl w:val="CFAA3BC4"/>
    <w:lvl w:ilvl="0" w:tplc="1AFA5574">
      <w:start w:val="1"/>
      <w:numFmt w:val="decimal"/>
      <w:lvlText w:val="%1."/>
      <w:lvlJc w:val="left"/>
      <w:pPr>
        <w:ind w:left="16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080" w:hanging="420"/>
      </w:pPr>
    </w:lvl>
    <w:lvl w:ilvl="2" w:tplc="0409001B" w:tentative="1">
      <w:start w:val="1"/>
      <w:numFmt w:val="lowerRoman"/>
      <w:lvlText w:val="%3."/>
      <w:lvlJc w:val="right"/>
      <w:pPr>
        <w:ind w:left="2500" w:hanging="420"/>
      </w:pPr>
    </w:lvl>
    <w:lvl w:ilvl="3" w:tplc="0409000F" w:tentative="1">
      <w:start w:val="1"/>
      <w:numFmt w:val="decimal"/>
      <w:lvlText w:val="%4."/>
      <w:lvlJc w:val="left"/>
      <w:pPr>
        <w:ind w:left="2920" w:hanging="420"/>
      </w:pPr>
    </w:lvl>
    <w:lvl w:ilvl="4" w:tplc="04090019" w:tentative="1">
      <w:start w:val="1"/>
      <w:numFmt w:val="lowerLetter"/>
      <w:lvlText w:val="%5)"/>
      <w:lvlJc w:val="left"/>
      <w:pPr>
        <w:ind w:left="3340" w:hanging="420"/>
      </w:pPr>
    </w:lvl>
    <w:lvl w:ilvl="5" w:tplc="0409001B" w:tentative="1">
      <w:start w:val="1"/>
      <w:numFmt w:val="lowerRoman"/>
      <w:lvlText w:val="%6."/>
      <w:lvlJc w:val="right"/>
      <w:pPr>
        <w:ind w:left="3760" w:hanging="420"/>
      </w:pPr>
    </w:lvl>
    <w:lvl w:ilvl="6" w:tplc="0409000F" w:tentative="1">
      <w:start w:val="1"/>
      <w:numFmt w:val="decimal"/>
      <w:lvlText w:val="%7."/>
      <w:lvlJc w:val="left"/>
      <w:pPr>
        <w:ind w:left="4180" w:hanging="420"/>
      </w:pPr>
    </w:lvl>
    <w:lvl w:ilvl="7" w:tplc="04090019" w:tentative="1">
      <w:start w:val="1"/>
      <w:numFmt w:val="lowerLetter"/>
      <w:lvlText w:val="%8)"/>
      <w:lvlJc w:val="left"/>
      <w:pPr>
        <w:ind w:left="4600" w:hanging="420"/>
      </w:pPr>
    </w:lvl>
    <w:lvl w:ilvl="8" w:tplc="0409001B" w:tentative="1">
      <w:start w:val="1"/>
      <w:numFmt w:val="lowerRoman"/>
      <w:lvlText w:val="%9."/>
      <w:lvlJc w:val="right"/>
      <w:pPr>
        <w:ind w:left="5020" w:hanging="420"/>
      </w:pPr>
    </w:lvl>
  </w:abstractNum>
  <w:abstractNum w:abstractNumId="3">
    <w:nsid w:val="45D25037"/>
    <w:multiLevelType w:val="hybridMultilevel"/>
    <w:tmpl w:val="F52C19D2"/>
    <w:lvl w:ilvl="0" w:tplc="2CD07A0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485661EB"/>
    <w:multiLevelType w:val="hybridMultilevel"/>
    <w:tmpl w:val="E3EA30AA"/>
    <w:lvl w:ilvl="0" w:tplc="5612571A">
      <w:start w:val="1"/>
      <w:numFmt w:val="japaneseCounting"/>
      <w:lvlText w:val="（%1）"/>
      <w:lvlJc w:val="left"/>
      <w:pPr>
        <w:ind w:left="124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000" w:hanging="420"/>
      </w:pPr>
    </w:lvl>
    <w:lvl w:ilvl="2" w:tplc="0409001B" w:tentative="1">
      <w:start w:val="1"/>
      <w:numFmt w:val="lowerRoman"/>
      <w:lvlText w:val="%3."/>
      <w:lvlJc w:val="right"/>
      <w:pPr>
        <w:ind w:left="1420" w:hanging="420"/>
      </w:pPr>
    </w:lvl>
    <w:lvl w:ilvl="3" w:tplc="0409000F" w:tentative="1">
      <w:start w:val="1"/>
      <w:numFmt w:val="decimal"/>
      <w:lvlText w:val="%4."/>
      <w:lvlJc w:val="left"/>
      <w:pPr>
        <w:ind w:left="1840" w:hanging="420"/>
      </w:pPr>
    </w:lvl>
    <w:lvl w:ilvl="4" w:tplc="04090019" w:tentative="1">
      <w:start w:val="1"/>
      <w:numFmt w:val="lowerLetter"/>
      <w:lvlText w:val="%5)"/>
      <w:lvlJc w:val="left"/>
      <w:pPr>
        <w:ind w:left="2260" w:hanging="420"/>
      </w:pPr>
    </w:lvl>
    <w:lvl w:ilvl="5" w:tplc="0409001B" w:tentative="1">
      <w:start w:val="1"/>
      <w:numFmt w:val="lowerRoman"/>
      <w:lvlText w:val="%6."/>
      <w:lvlJc w:val="right"/>
      <w:pPr>
        <w:ind w:left="2680" w:hanging="420"/>
      </w:pPr>
    </w:lvl>
    <w:lvl w:ilvl="6" w:tplc="0409000F" w:tentative="1">
      <w:start w:val="1"/>
      <w:numFmt w:val="decimal"/>
      <w:lvlText w:val="%7."/>
      <w:lvlJc w:val="left"/>
      <w:pPr>
        <w:ind w:left="3100" w:hanging="420"/>
      </w:pPr>
    </w:lvl>
    <w:lvl w:ilvl="7" w:tplc="04090019" w:tentative="1">
      <w:start w:val="1"/>
      <w:numFmt w:val="lowerLetter"/>
      <w:lvlText w:val="%8)"/>
      <w:lvlJc w:val="left"/>
      <w:pPr>
        <w:ind w:left="3520" w:hanging="420"/>
      </w:pPr>
    </w:lvl>
    <w:lvl w:ilvl="8" w:tplc="0409001B" w:tentative="1">
      <w:start w:val="1"/>
      <w:numFmt w:val="lowerRoman"/>
      <w:lvlText w:val="%9."/>
      <w:lvlJc w:val="right"/>
      <w:pPr>
        <w:ind w:left="3940" w:hanging="420"/>
      </w:pPr>
    </w:lvl>
  </w:abstractNum>
  <w:abstractNum w:abstractNumId="5">
    <w:nsid w:val="4C6C011A"/>
    <w:multiLevelType w:val="hybridMultilevel"/>
    <w:tmpl w:val="109220D2"/>
    <w:lvl w:ilvl="0" w:tplc="03CAA73A">
      <w:start w:val="1"/>
      <w:numFmt w:val="decimal"/>
      <w:lvlText w:val="%1."/>
      <w:lvlJc w:val="left"/>
      <w:pPr>
        <w:ind w:left="16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080" w:hanging="420"/>
      </w:pPr>
    </w:lvl>
    <w:lvl w:ilvl="2" w:tplc="0409001B" w:tentative="1">
      <w:start w:val="1"/>
      <w:numFmt w:val="lowerRoman"/>
      <w:lvlText w:val="%3."/>
      <w:lvlJc w:val="right"/>
      <w:pPr>
        <w:ind w:left="2500" w:hanging="420"/>
      </w:pPr>
    </w:lvl>
    <w:lvl w:ilvl="3" w:tplc="0409000F" w:tentative="1">
      <w:start w:val="1"/>
      <w:numFmt w:val="decimal"/>
      <w:lvlText w:val="%4."/>
      <w:lvlJc w:val="left"/>
      <w:pPr>
        <w:ind w:left="2920" w:hanging="420"/>
      </w:pPr>
    </w:lvl>
    <w:lvl w:ilvl="4" w:tplc="04090019" w:tentative="1">
      <w:start w:val="1"/>
      <w:numFmt w:val="lowerLetter"/>
      <w:lvlText w:val="%5)"/>
      <w:lvlJc w:val="left"/>
      <w:pPr>
        <w:ind w:left="3340" w:hanging="420"/>
      </w:pPr>
    </w:lvl>
    <w:lvl w:ilvl="5" w:tplc="0409001B" w:tentative="1">
      <w:start w:val="1"/>
      <w:numFmt w:val="lowerRoman"/>
      <w:lvlText w:val="%6."/>
      <w:lvlJc w:val="right"/>
      <w:pPr>
        <w:ind w:left="3760" w:hanging="420"/>
      </w:pPr>
    </w:lvl>
    <w:lvl w:ilvl="6" w:tplc="0409000F" w:tentative="1">
      <w:start w:val="1"/>
      <w:numFmt w:val="decimal"/>
      <w:lvlText w:val="%7."/>
      <w:lvlJc w:val="left"/>
      <w:pPr>
        <w:ind w:left="4180" w:hanging="420"/>
      </w:pPr>
    </w:lvl>
    <w:lvl w:ilvl="7" w:tplc="04090019" w:tentative="1">
      <w:start w:val="1"/>
      <w:numFmt w:val="lowerLetter"/>
      <w:lvlText w:val="%8)"/>
      <w:lvlJc w:val="left"/>
      <w:pPr>
        <w:ind w:left="4600" w:hanging="420"/>
      </w:pPr>
    </w:lvl>
    <w:lvl w:ilvl="8" w:tplc="0409001B" w:tentative="1">
      <w:start w:val="1"/>
      <w:numFmt w:val="lowerRoman"/>
      <w:lvlText w:val="%9."/>
      <w:lvlJc w:val="right"/>
      <w:pPr>
        <w:ind w:left="5020" w:hanging="420"/>
      </w:pPr>
    </w:lvl>
  </w:abstractNum>
  <w:abstractNum w:abstractNumId="6">
    <w:nsid w:val="51684825"/>
    <w:multiLevelType w:val="hybridMultilevel"/>
    <w:tmpl w:val="1C5098FC"/>
    <w:lvl w:ilvl="0" w:tplc="7700D58C">
      <w:start w:val="1"/>
      <w:numFmt w:val="decimal"/>
      <w:lvlText w:val="%1."/>
      <w:lvlJc w:val="left"/>
      <w:pPr>
        <w:ind w:left="16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080" w:hanging="420"/>
      </w:pPr>
    </w:lvl>
    <w:lvl w:ilvl="2" w:tplc="0409001B" w:tentative="1">
      <w:start w:val="1"/>
      <w:numFmt w:val="lowerRoman"/>
      <w:lvlText w:val="%3."/>
      <w:lvlJc w:val="right"/>
      <w:pPr>
        <w:ind w:left="2500" w:hanging="420"/>
      </w:pPr>
    </w:lvl>
    <w:lvl w:ilvl="3" w:tplc="0409000F" w:tentative="1">
      <w:start w:val="1"/>
      <w:numFmt w:val="decimal"/>
      <w:lvlText w:val="%4."/>
      <w:lvlJc w:val="left"/>
      <w:pPr>
        <w:ind w:left="2920" w:hanging="420"/>
      </w:pPr>
    </w:lvl>
    <w:lvl w:ilvl="4" w:tplc="04090019" w:tentative="1">
      <w:start w:val="1"/>
      <w:numFmt w:val="lowerLetter"/>
      <w:lvlText w:val="%5)"/>
      <w:lvlJc w:val="left"/>
      <w:pPr>
        <w:ind w:left="3340" w:hanging="420"/>
      </w:pPr>
    </w:lvl>
    <w:lvl w:ilvl="5" w:tplc="0409001B" w:tentative="1">
      <w:start w:val="1"/>
      <w:numFmt w:val="lowerRoman"/>
      <w:lvlText w:val="%6."/>
      <w:lvlJc w:val="right"/>
      <w:pPr>
        <w:ind w:left="3760" w:hanging="420"/>
      </w:pPr>
    </w:lvl>
    <w:lvl w:ilvl="6" w:tplc="0409000F" w:tentative="1">
      <w:start w:val="1"/>
      <w:numFmt w:val="decimal"/>
      <w:lvlText w:val="%7."/>
      <w:lvlJc w:val="left"/>
      <w:pPr>
        <w:ind w:left="4180" w:hanging="420"/>
      </w:pPr>
    </w:lvl>
    <w:lvl w:ilvl="7" w:tplc="04090019" w:tentative="1">
      <w:start w:val="1"/>
      <w:numFmt w:val="lowerLetter"/>
      <w:lvlText w:val="%8)"/>
      <w:lvlJc w:val="left"/>
      <w:pPr>
        <w:ind w:left="4600" w:hanging="420"/>
      </w:pPr>
    </w:lvl>
    <w:lvl w:ilvl="8" w:tplc="0409001B" w:tentative="1">
      <w:start w:val="1"/>
      <w:numFmt w:val="lowerRoman"/>
      <w:lvlText w:val="%9."/>
      <w:lvlJc w:val="right"/>
      <w:pPr>
        <w:ind w:left="5020" w:hanging="420"/>
      </w:pPr>
    </w:lvl>
  </w:abstractNum>
  <w:abstractNum w:abstractNumId="7">
    <w:nsid w:val="67DA6AD5"/>
    <w:multiLevelType w:val="hybridMultilevel"/>
    <w:tmpl w:val="5B867566"/>
    <w:lvl w:ilvl="0" w:tplc="F1BC6AD8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3"/>
  </w:num>
  <w:num w:numId="2">
    <w:abstractNumId w:val="7"/>
  </w:num>
  <w:num w:numId="3">
    <w:abstractNumId w:val="4"/>
  </w:num>
  <w:num w:numId="4">
    <w:abstractNumId w:val="2"/>
  </w:num>
  <w:num w:numId="5">
    <w:abstractNumId w:val="0"/>
  </w:num>
  <w:num w:numId="6">
    <w:abstractNumId w:val="5"/>
  </w:num>
  <w:num w:numId="7">
    <w:abstractNumId w:val="6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4AD1"/>
    <w:rsid w:val="000A3FA8"/>
    <w:rsid w:val="001520CB"/>
    <w:rsid w:val="001728A3"/>
    <w:rsid w:val="001E0DFA"/>
    <w:rsid w:val="00262C16"/>
    <w:rsid w:val="002C429F"/>
    <w:rsid w:val="002C61DF"/>
    <w:rsid w:val="00333EDF"/>
    <w:rsid w:val="003E312F"/>
    <w:rsid w:val="004726D9"/>
    <w:rsid w:val="00582ABA"/>
    <w:rsid w:val="00587048"/>
    <w:rsid w:val="00620BE9"/>
    <w:rsid w:val="00627255"/>
    <w:rsid w:val="00633B04"/>
    <w:rsid w:val="0065116C"/>
    <w:rsid w:val="006902B5"/>
    <w:rsid w:val="006A5F96"/>
    <w:rsid w:val="006F3968"/>
    <w:rsid w:val="00702A6A"/>
    <w:rsid w:val="00713997"/>
    <w:rsid w:val="00732FB8"/>
    <w:rsid w:val="00737FC1"/>
    <w:rsid w:val="007615D8"/>
    <w:rsid w:val="00777ADE"/>
    <w:rsid w:val="007A02F5"/>
    <w:rsid w:val="007B2E7F"/>
    <w:rsid w:val="007E1DB9"/>
    <w:rsid w:val="0089398C"/>
    <w:rsid w:val="008C44F7"/>
    <w:rsid w:val="009A1DF4"/>
    <w:rsid w:val="009A37B8"/>
    <w:rsid w:val="009A47EE"/>
    <w:rsid w:val="009D5E1A"/>
    <w:rsid w:val="00A408EC"/>
    <w:rsid w:val="00A67D78"/>
    <w:rsid w:val="00A77C27"/>
    <w:rsid w:val="00AC62EB"/>
    <w:rsid w:val="00BC005F"/>
    <w:rsid w:val="00C74AD1"/>
    <w:rsid w:val="00C76D18"/>
    <w:rsid w:val="00C87F0C"/>
    <w:rsid w:val="00CD0112"/>
    <w:rsid w:val="00D627A7"/>
    <w:rsid w:val="00D8490A"/>
    <w:rsid w:val="00DA1E78"/>
    <w:rsid w:val="00DB251F"/>
    <w:rsid w:val="00DB278C"/>
    <w:rsid w:val="00E272C6"/>
    <w:rsid w:val="00F20569"/>
    <w:rsid w:val="00F5361F"/>
    <w:rsid w:val="00F8755E"/>
    <w:rsid w:val="00F95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DD4146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4AD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74AD1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702A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702A6A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702A6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702A6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4AD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74AD1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702A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702A6A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702A6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702A6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FA396E-8B89-4110-83D1-50790AF068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7</Pages>
  <Words>456</Words>
  <Characters>2605</Characters>
  <Application>Microsoft Office Word</Application>
  <DocSecurity>0</DocSecurity>
  <Lines>21</Lines>
  <Paragraphs>6</Paragraphs>
  <ScaleCrop>false</ScaleCrop>
  <Company>中国微软</Company>
  <LinksUpToDate>false</LinksUpToDate>
  <CharactersWithSpaces>3055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 志平</dc:creator>
  <cp:lastModifiedBy>微软用户</cp:lastModifiedBy>
  <cp:revision>4</cp:revision>
  <dcterms:created xsi:type="dcterms:W3CDTF">2024-12-05T06:54:00Z</dcterms:created>
  <dcterms:modified xsi:type="dcterms:W3CDTF">2025-12-19T03:18:00Z</dcterms:modified>
</cp:coreProperties>
</file>